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D8C0E" w14:textId="4CB363D7" w:rsidR="009B0EBC" w:rsidRDefault="0083703F" w:rsidP="00A44BCF">
      <w:pPr>
        <w:jc w:val="center"/>
      </w:pPr>
      <w:r>
        <w:rPr>
          <w:b/>
          <w:bCs/>
          <w:noProof/>
          <w:color w:val="00B0F0"/>
          <w:sz w:val="96"/>
          <w:szCs w:val="96"/>
        </w:rPr>
        <w:t>Ware Shares Technician</w:t>
      </w:r>
      <w:r w:rsidR="00A44BCF">
        <w:rPr>
          <w:b/>
          <w:bCs/>
          <w:noProof/>
          <w:color w:val="00B0F0"/>
          <w:sz w:val="96"/>
          <w:szCs w:val="96"/>
        </w:rPr>
        <w:t xml:space="preserve"> </w:t>
      </w:r>
      <w:r w:rsidR="009B0EBC">
        <w:rPr>
          <w:noProof/>
        </w:rPr>
        <w:drawing>
          <wp:inline distT="0" distB="0" distL="0" distR="0" wp14:anchorId="11DDAF8D" wp14:editId="5826BCBF">
            <wp:extent cx="5731510" cy="3820160"/>
            <wp:effectExtent l="0" t="0" r="0" b="0"/>
            <wp:docPr id="2139792570"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92570"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160"/>
                    </a:xfrm>
                    <a:prstGeom prst="rect">
                      <a:avLst/>
                    </a:prstGeom>
                    <a:noFill/>
                    <a:ln>
                      <a:noFill/>
                    </a:ln>
                  </pic:spPr>
                </pic:pic>
              </a:graphicData>
            </a:graphic>
          </wp:inline>
        </w:drawing>
      </w:r>
    </w:p>
    <w:p w14:paraId="44929F2C" w14:textId="190A00C8" w:rsidR="00586AB2" w:rsidRDefault="00153BEB">
      <w:r w:rsidRPr="00DE6C89">
        <w:rPr>
          <w:noProof/>
        </w:rPr>
        <w:drawing>
          <wp:anchor distT="0" distB="0" distL="114300" distR="114300" simplePos="0" relativeHeight="251658240" behindDoc="0" locked="0" layoutInCell="1" allowOverlap="1" wp14:anchorId="0361BD06" wp14:editId="45BD296E">
            <wp:simplePos x="0" y="0"/>
            <wp:positionH relativeFrom="column">
              <wp:posOffset>598170</wp:posOffset>
            </wp:positionH>
            <wp:positionV relativeFrom="page">
              <wp:posOffset>6436360</wp:posOffset>
            </wp:positionV>
            <wp:extent cx="4718685" cy="3437890"/>
            <wp:effectExtent l="0" t="0" r="0" b="0"/>
            <wp:wrapThrough wrapText="bothSides">
              <wp:wrapPolygon edited="0">
                <wp:start x="0" y="0"/>
                <wp:lineTo x="0" y="21424"/>
                <wp:lineTo x="21539" y="21424"/>
                <wp:lineTo x="21539" y="0"/>
                <wp:lineTo x="0" y="0"/>
              </wp:wrapPolygon>
            </wp:wrapThrough>
            <wp:docPr id="838272589" name="Picture 1" descr="A blue and white logo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72589" name="Picture 1" descr="A blue and white logo with arrow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18685" cy="3437890"/>
                    </a:xfrm>
                    <a:prstGeom prst="rect">
                      <a:avLst/>
                    </a:prstGeom>
                  </pic:spPr>
                </pic:pic>
              </a:graphicData>
            </a:graphic>
            <wp14:sizeRelH relativeFrom="margin">
              <wp14:pctWidth>0</wp14:pctWidth>
            </wp14:sizeRelH>
            <wp14:sizeRelV relativeFrom="margin">
              <wp14:pctHeight>0</wp14:pctHeight>
            </wp14:sizeRelV>
          </wp:anchor>
        </w:drawing>
      </w:r>
    </w:p>
    <w:p w14:paraId="70BC4BDE" w14:textId="66324173" w:rsidR="00586AB2" w:rsidRDefault="00586AB2"/>
    <w:p w14:paraId="5105C516" w14:textId="29CB687B" w:rsidR="00586AB2" w:rsidRDefault="00586AB2"/>
    <w:p w14:paraId="75CB9CB4" w14:textId="77777777" w:rsidR="00DE6C89" w:rsidRDefault="00DE6C89">
      <w:r>
        <w:br w:type="page"/>
      </w:r>
    </w:p>
    <w:p w14:paraId="066D7777" w14:textId="56A0E705" w:rsidR="007458D7" w:rsidRDefault="007458D7" w:rsidP="0006249F">
      <w:pPr>
        <w:jc w:val="center"/>
      </w:pPr>
      <w:r>
        <w:rPr>
          <w:noProof/>
        </w:rPr>
        <w:lastRenderedPageBreak/>
        <w:drawing>
          <wp:anchor distT="0" distB="0" distL="114300" distR="114300" simplePos="0" relativeHeight="251659264" behindDoc="0" locked="0" layoutInCell="1" allowOverlap="1" wp14:anchorId="41725AF6" wp14:editId="7F9A5B61">
            <wp:simplePos x="0" y="0"/>
            <wp:positionH relativeFrom="column">
              <wp:posOffset>4152719</wp:posOffset>
            </wp:positionH>
            <wp:positionV relativeFrom="page">
              <wp:posOffset>816338</wp:posOffset>
            </wp:positionV>
            <wp:extent cx="1577340" cy="1051560"/>
            <wp:effectExtent l="0" t="0" r="0" b="0"/>
            <wp:wrapThrough wrapText="bothSides">
              <wp:wrapPolygon edited="0">
                <wp:start x="0" y="0"/>
                <wp:lineTo x="0" y="21130"/>
                <wp:lineTo x="21391" y="21130"/>
                <wp:lineTo x="21391" y="0"/>
                <wp:lineTo x="0" y="0"/>
              </wp:wrapPolygon>
            </wp:wrapThrough>
            <wp:docPr id="759695247"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95247"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a:ln>
                      <a:noFill/>
                    </a:ln>
                  </pic:spPr>
                </pic:pic>
              </a:graphicData>
            </a:graphic>
          </wp:anchor>
        </w:drawing>
      </w:r>
    </w:p>
    <w:p w14:paraId="79033D27" w14:textId="77777777" w:rsidR="00CC24B8" w:rsidRDefault="00321C8D" w:rsidP="00CF6551">
      <w:pPr>
        <w:spacing w:after="0" w:line="240" w:lineRule="auto"/>
        <w:rPr>
          <w:sz w:val="24"/>
          <w:szCs w:val="24"/>
        </w:rPr>
      </w:pPr>
      <w:r w:rsidRPr="00C6129B">
        <w:rPr>
          <w:sz w:val="24"/>
          <w:szCs w:val="24"/>
        </w:rPr>
        <w:t xml:space="preserve">Ware Town Council </w:t>
      </w:r>
    </w:p>
    <w:p w14:paraId="229C31C6" w14:textId="489436B3" w:rsidR="00321C8D" w:rsidRPr="00C6129B" w:rsidRDefault="00321C8D" w:rsidP="00CF6551">
      <w:pPr>
        <w:spacing w:after="0" w:line="240" w:lineRule="auto"/>
        <w:rPr>
          <w:sz w:val="24"/>
          <w:szCs w:val="24"/>
        </w:rPr>
      </w:pPr>
      <w:r w:rsidRPr="00C6129B">
        <w:rPr>
          <w:sz w:val="24"/>
          <w:szCs w:val="24"/>
        </w:rPr>
        <w:t xml:space="preserve">The Priory </w:t>
      </w:r>
    </w:p>
    <w:p w14:paraId="2467D463" w14:textId="7149F155" w:rsidR="00321C8D" w:rsidRPr="00C6129B" w:rsidRDefault="00321C8D" w:rsidP="00CF6551">
      <w:pPr>
        <w:spacing w:after="0" w:line="240" w:lineRule="auto"/>
        <w:rPr>
          <w:sz w:val="24"/>
          <w:szCs w:val="24"/>
        </w:rPr>
      </w:pPr>
      <w:r w:rsidRPr="00C6129B">
        <w:rPr>
          <w:sz w:val="24"/>
          <w:szCs w:val="24"/>
        </w:rPr>
        <w:t xml:space="preserve">High Street </w:t>
      </w:r>
    </w:p>
    <w:p w14:paraId="1E367C2B" w14:textId="476916DE" w:rsidR="00321C8D" w:rsidRPr="00C6129B" w:rsidRDefault="00321C8D" w:rsidP="00CF6551">
      <w:pPr>
        <w:spacing w:after="0" w:line="240" w:lineRule="auto"/>
        <w:rPr>
          <w:sz w:val="24"/>
          <w:szCs w:val="24"/>
        </w:rPr>
      </w:pPr>
      <w:r w:rsidRPr="00C6129B">
        <w:rPr>
          <w:sz w:val="24"/>
          <w:szCs w:val="24"/>
        </w:rPr>
        <w:t xml:space="preserve">Ware </w:t>
      </w:r>
    </w:p>
    <w:p w14:paraId="61C493B9" w14:textId="64512CED" w:rsidR="00321C8D" w:rsidRPr="00C6129B" w:rsidRDefault="00321C8D" w:rsidP="00CF6551">
      <w:pPr>
        <w:spacing w:after="0" w:line="240" w:lineRule="auto"/>
        <w:rPr>
          <w:sz w:val="24"/>
          <w:szCs w:val="24"/>
        </w:rPr>
      </w:pPr>
      <w:r w:rsidRPr="00C6129B">
        <w:rPr>
          <w:sz w:val="24"/>
          <w:szCs w:val="24"/>
        </w:rPr>
        <w:t xml:space="preserve">Hertfordshire </w:t>
      </w:r>
    </w:p>
    <w:p w14:paraId="33236BAF" w14:textId="76B35B6E" w:rsidR="00321C8D" w:rsidRPr="00C6129B" w:rsidRDefault="00321C8D" w:rsidP="00CF6551">
      <w:pPr>
        <w:spacing w:after="0" w:line="240" w:lineRule="auto"/>
        <w:rPr>
          <w:sz w:val="24"/>
          <w:szCs w:val="24"/>
        </w:rPr>
      </w:pPr>
      <w:r w:rsidRPr="00C6129B">
        <w:rPr>
          <w:sz w:val="24"/>
          <w:szCs w:val="24"/>
        </w:rPr>
        <w:t xml:space="preserve">SG12 9AL </w:t>
      </w:r>
    </w:p>
    <w:p w14:paraId="589CCBB5" w14:textId="13FBC86A" w:rsidR="00321C8D" w:rsidRPr="00C6129B" w:rsidRDefault="00321C8D" w:rsidP="00CF6551">
      <w:pPr>
        <w:spacing w:after="0" w:line="240" w:lineRule="auto"/>
        <w:rPr>
          <w:sz w:val="24"/>
          <w:szCs w:val="24"/>
        </w:rPr>
      </w:pPr>
      <w:r w:rsidRPr="00C6129B">
        <w:rPr>
          <w:sz w:val="24"/>
          <w:szCs w:val="24"/>
        </w:rPr>
        <w:t>Telephone 01920 460316</w:t>
      </w:r>
    </w:p>
    <w:p w14:paraId="77975D02" w14:textId="77777777" w:rsidR="007458D7" w:rsidRDefault="007458D7" w:rsidP="00CC24B8">
      <w:pPr>
        <w:spacing w:line="240" w:lineRule="auto"/>
        <w:rPr>
          <w:sz w:val="24"/>
          <w:szCs w:val="24"/>
        </w:rPr>
      </w:pPr>
    </w:p>
    <w:p w14:paraId="0103A0E0" w14:textId="77777777" w:rsidR="00CF6551" w:rsidRDefault="00CF6551" w:rsidP="00CC24B8">
      <w:pPr>
        <w:spacing w:line="240" w:lineRule="auto"/>
        <w:rPr>
          <w:sz w:val="24"/>
          <w:szCs w:val="24"/>
        </w:rPr>
      </w:pPr>
    </w:p>
    <w:p w14:paraId="027A611D" w14:textId="77777777" w:rsidR="000C4EA2" w:rsidRDefault="000C4EA2" w:rsidP="00CC24B8">
      <w:pPr>
        <w:spacing w:line="240" w:lineRule="auto"/>
        <w:rPr>
          <w:sz w:val="24"/>
          <w:szCs w:val="24"/>
        </w:rPr>
      </w:pPr>
    </w:p>
    <w:p w14:paraId="21A5D62E" w14:textId="77777777" w:rsidR="000C4EA2" w:rsidRPr="00C6129B" w:rsidRDefault="000C4EA2" w:rsidP="00CC24B8">
      <w:pPr>
        <w:spacing w:line="240" w:lineRule="auto"/>
        <w:rPr>
          <w:sz w:val="24"/>
          <w:szCs w:val="24"/>
        </w:rPr>
      </w:pPr>
    </w:p>
    <w:p w14:paraId="6F724CEE" w14:textId="426D82BF" w:rsidR="007458D7" w:rsidRPr="00C6129B" w:rsidRDefault="00ED26F7">
      <w:pPr>
        <w:rPr>
          <w:sz w:val="24"/>
          <w:szCs w:val="24"/>
        </w:rPr>
      </w:pPr>
      <w:r w:rsidRPr="00C6129B">
        <w:rPr>
          <w:sz w:val="24"/>
          <w:szCs w:val="24"/>
        </w:rPr>
        <w:t xml:space="preserve">Dear applicant </w:t>
      </w:r>
    </w:p>
    <w:p w14:paraId="20762538" w14:textId="7FC96F84" w:rsidR="00ED26F7" w:rsidRPr="00C6129B" w:rsidRDefault="00ED26F7" w:rsidP="000C4EA2">
      <w:pPr>
        <w:jc w:val="both"/>
        <w:rPr>
          <w:sz w:val="24"/>
          <w:szCs w:val="24"/>
        </w:rPr>
      </w:pPr>
      <w:r w:rsidRPr="00C6129B">
        <w:rPr>
          <w:sz w:val="24"/>
          <w:szCs w:val="24"/>
        </w:rPr>
        <w:t>Thank you for your interest in applying for the role of</w:t>
      </w:r>
      <w:r w:rsidR="00945134">
        <w:rPr>
          <w:sz w:val="24"/>
          <w:szCs w:val="24"/>
        </w:rPr>
        <w:t xml:space="preserve"> </w:t>
      </w:r>
      <w:r w:rsidR="00713C17">
        <w:rPr>
          <w:sz w:val="24"/>
          <w:szCs w:val="24"/>
        </w:rPr>
        <w:t>Ware Shares Technician</w:t>
      </w:r>
      <w:r w:rsidR="00667173">
        <w:rPr>
          <w:sz w:val="24"/>
          <w:szCs w:val="24"/>
        </w:rPr>
        <w:t>.</w:t>
      </w:r>
      <w:r w:rsidR="00945134">
        <w:rPr>
          <w:sz w:val="24"/>
          <w:szCs w:val="24"/>
        </w:rPr>
        <w:t xml:space="preserve"> </w:t>
      </w:r>
      <w:r w:rsidRPr="00C6129B">
        <w:rPr>
          <w:sz w:val="24"/>
          <w:szCs w:val="24"/>
        </w:rPr>
        <w:t xml:space="preserve"> </w:t>
      </w:r>
    </w:p>
    <w:p w14:paraId="1C536DC8" w14:textId="0CDC94FF" w:rsidR="00040CD2" w:rsidRPr="00C6129B" w:rsidRDefault="00040CD2" w:rsidP="000C4EA2">
      <w:pPr>
        <w:jc w:val="both"/>
        <w:rPr>
          <w:sz w:val="24"/>
          <w:szCs w:val="24"/>
        </w:rPr>
      </w:pPr>
      <w:r w:rsidRPr="00C6129B">
        <w:rPr>
          <w:sz w:val="24"/>
          <w:szCs w:val="24"/>
        </w:rPr>
        <w:t xml:space="preserve">This pack is designed to give you more information about the role and our </w:t>
      </w:r>
      <w:r w:rsidR="00C6129B" w:rsidRPr="00C6129B">
        <w:rPr>
          <w:sz w:val="24"/>
          <w:szCs w:val="24"/>
        </w:rPr>
        <w:t>organisation</w:t>
      </w:r>
      <w:r w:rsidRPr="00C6129B">
        <w:rPr>
          <w:sz w:val="24"/>
          <w:szCs w:val="24"/>
        </w:rPr>
        <w:t xml:space="preserve">. </w:t>
      </w:r>
    </w:p>
    <w:p w14:paraId="43AFB839" w14:textId="30E89679" w:rsidR="00A52659" w:rsidRPr="00342AB6" w:rsidRDefault="005E0E11" w:rsidP="000C4EA2">
      <w:pPr>
        <w:autoSpaceDE w:val="0"/>
        <w:autoSpaceDN w:val="0"/>
        <w:adjustRightInd w:val="0"/>
        <w:jc w:val="both"/>
        <w:rPr>
          <w:rFonts w:ascii="Calibri" w:eastAsia="Calibri" w:hAnsi="Calibri" w:cs="Calibri"/>
          <w:color w:val="000000"/>
          <w:sz w:val="24"/>
          <w:szCs w:val="24"/>
          <w:lang w:eastAsia="en-GB"/>
        </w:rPr>
      </w:pPr>
      <w:r w:rsidRPr="00342AB6">
        <w:rPr>
          <w:rFonts w:ascii="Calibri" w:eastAsia="Calibri" w:hAnsi="Calibri" w:cs="Calibri"/>
          <w:color w:val="000000"/>
          <w:sz w:val="24"/>
          <w:szCs w:val="24"/>
          <w:lang w:eastAsia="en-GB"/>
        </w:rPr>
        <w:t xml:space="preserve">An interesting and rewarding new position has become available with Ware Town Council. </w:t>
      </w:r>
      <w:r w:rsidR="005A723C" w:rsidRPr="00342AB6">
        <w:rPr>
          <w:rFonts w:ascii="Calibri" w:eastAsia="Calibri" w:hAnsi="Calibri" w:cs="Calibri"/>
          <w:color w:val="000000"/>
          <w:sz w:val="24"/>
          <w:szCs w:val="24"/>
          <w:lang w:eastAsia="en-GB"/>
        </w:rPr>
        <w:t xml:space="preserve">We’re looking for someone with an enthusiastic interest in </w:t>
      </w:r>
      <w:r w:rsidR="008A6267">
        <w:rPr>
          <w:rFonts w:ascii="Calibri" w:eastAsia="Calibri" w:hAnsi="Calibri" w:cs="Calibri"/>
          <w:color w:val="000000"/>
          <w:sz w:val="24"/>
          <w:szCs w:val="24"/>
          <w:lang w:eastAsia="en-GB"/>
        </w:rPr>
        <w:t xml:space="preserve">serving the community </w:t>
      </w:r>
      <w:r w:rsidR="005A723C" w:rsidRPr="00342AB6">
        <w:rPr>
          <w:rFonts w:ascii="Calibri" w:eastAsia="Calibri" w:hAnsi="Calibri" w:cs="Calibri"/>
          <w:color w:val="000000"/>
          <w:sz w:val="24"/>
          <w:szCs w:val="24"/>
          <w:lang w:eastAsia="en-GB"/>
        </w:rPr>
        <w:t xml:space="preserve">and </w:t>
      </w:r>
      <w:r w:rsidR="00BE6568">
        <w:rPr>
          <w:rFonts w:ascii="Calibri" w:eastAsia="Calibri" w:hAnsi="Calibri" w:cs="Calibri"/>
          <w:color w:val="000000"/>
          <w:sz w:val="24"/>
          <w:szCs w:val="24"/>
          <w:lang w:eastAsia="en-GB"/>
        </w:rPr>
        <w:t xml:space="preserve">an </w:t>
      </w:r>
      <w:r w:rsidR="00D014FD">
        <w:rPr>
          <w:rFonts w:ascii="Calibri" w:eastAsia="Calibri" w:hAnsi="Calibri" w:cs="Calibri"/>
          <w:color w:val="000000"/>
          <w:sz w:val="24"/>
          <w:szCs w:val="24"/>
          <w:lang w:eastAsia="en-GB"/>
        </w:rPr>
        <w:t>aptitude</w:t>
      </w:r>
      <w:r w:rsidR="00414375">
        <w:rPr>
          <w:rFonts w:ascii="Calibri" w:eastAsia="Calibri" w:hAnsi="Calibri" w:cs="Calibri"/>
          <w:color w:val="000000"/>
          <w:sz w:val="24"/>
          <w:szCs w:val="24"/>
          <w:lang w:eastAsia="en-GB"/>
        </w:rPr>
        <w:t xml:space="preserve"> </w:t>
      </w:r>
      <w:r w:rsidR="00177848">
        <w:rPr>
          <w:rFonts w:ascii="Calibri" w:eastAsia="Calibri" w:hAnsi="Calibri" w:cs="Calibri"/>
          <w:color w:val="000000"/>
          <w:sz w:val="24"/>
          <w:szCs w:val="24"/>
          <w:lang w:eastAsia="en-GB"/>
        </w:rPr>
        <w:t>for working with tools</w:t>
      </w:r>
      <w:r w:rsidR="00E91CCA">
        <w:rPr>
          <w:rFonts w:ascii="Calibri" w:eastAsia="Calibri" w:hAnsi="Calibri" w:cs="Calibri"/>
          <w:color w:val="000000"/>
          <w:sz w:val="24"/>
          <w:szCs w:val="24"/>
          <w:lang w:eastAsia="en-GB"/>
        </w:rPr>
        <w:t xml:space="preserve"> although </w:t>
      </w:r>
      <w:r w:rsidR="005012C5">
        <w:rPr>
          <w:rFonts w:ascii="Calibri" w:eastAsia="Calibri" w:hAnsi="Calibri" w:cs="Calibri"/>
          <w:color w:val="000000"/>
          <w:sz w:val="24"/>
          <w:szCs w:val="24"/>
          <w:lang w:eastAsia="en-GB"/>
        </w:rPr>
        <w:t xml:space="preserve">specific </w:t>
      </w:r>
      <w:r w:rsidR="00E91CCA">
        <w:rPr>
          <w:rFonts w:ascii="Calibri" w:eastAsia="Calibri" w:hAnsi="Calibri" w:cs="Calibri"/>
          <w:color w:val="000000"/>
          <w:sz w:val="24"/>
          <w:szCs w:val="24"/>
          <w:lang w:eastAsia="en-GB"/>
        </w:rPr>
        <w:t>training will be provided</w:t>
      </w:r>
      <w:r w:rsidR="005A723C" w:rsidRPr="00342AB6">
        <w:rPr>
          <w:rFonts w:ascii="Calibri" w:eastAsia="Calibri" w:hAnsi="Calibri" w:cs="Calibri"/>
          <w:color w:val="000000"/>
          <w:sz w:val="24"/>
          <w:szCs w:val="24"/>
          <w:lang w:eastAsia="en-GB"/>
        </w:rPr>
        <w:t xml:space="preserve">. </w:t>
      </w:r>
      <w:r w:rsidR="00A52659" w:rsidRPr="00342AB6">
        <w:rPr>
          <w:rFonts w:ascii="Calibri" w:eastAsia="Calibri" w:hAnsi="Calibri" w:cs="Calibri"/>
          <w:color w:val="000000"/>
          <w:sz w:val="24"/>
          <w:szCs w:val="24"/>
          <w:lang w:eastAsia="en-GB"/>
        </w:rPr>
        <w:t xml:space="preserve">Working </w:t>
      </w:r>
      <w:r w:rsidR="003A604B">
        <w:rPr>
          <w:rFonts w:ascii="Calibri" w:eastAsia="Calibri" w:hAnsi="Calibri" w:cs="Calibri"/>
          <w:color w:val="000000"/>
          <w:sz w:val="24"/>
          <w:szCs w:val="24"/>
          <w:lang w:eastAsia="en-GB"/>
        </w:rPr>
        <w:t xml:space="preserve">closely </w:t>
      </w:r>
      <w:r w:rsidR="00A52659" w:rsidRPr="00342AB6">
        <w:rPr>
          <w:rFonts w:ascii="Calibri" w:eastAsia="Calibri" w:hAnsi="Calibri" w:cs="Calibri"/>
          <w:color w:val="000000"/>
          <w:sz w:val="24"/>
          <w:szCs w:val="24"/>
          <w:lang w:eastAsia="en-GB"/>
        </w:rPr>
        <w:t xml:space="preserve">with our </w:t>
      </w:r>
      <w:r w:rsidR="00B0275A">
        <w:rPr>
          <w:rFonts w:ascii="Calibri" w:eastAsia="Calibri" w:hAnsi="Calibri" w:cs="Calibri"/>
          <w:color w:val="000000"/>
          <w:sz w:val="24"/>
          <w:szCs w:val="24"/>
          <w:lang w:eastAsia="en-GB"/>
        </w:rPr>
        <w:t>Ware Shares</w:t>
      </w:r>
      <w:r w:rsidR="00A52659" w:rsidRPr="00342AB6">
        <w:rPr>
          <w:rFonts w:ascii="Calibri" w:eastAsia="Calibri" w:hAnsi="Calibri" w:cs="Calibri"/>
          <w:color w:val="000000"/>
          <w:sz w:val="24"/>
          <w:szCs w:val="24"/>
          <w:lang w:eastAsia="en-GB"/>
        </w:rPr>
        <w:t xml:space="preserve"> partners </w:t>
      </w:r>
      <w:r w:rsidR="00204750">
        <w:rPr>
          <w:rFonts w:ascii="Calibri" w:eastAsia="Calibri" w:hAnsi="Calibri" w:cs="Calibri"/>
          <w:color w:val="000000"/>
          <w:sz w:val="24"/>
          <w:szCs w:val="24"/>
          <w:lang w:eastAsia="en-GB"/>
        </w:rPr>
        <w:t>and our locker hosts</w:t>
      </w:r>
      <w:r w:rsidR="003A604B">
        <w:rPr>
          <w:rFonts w:ascii="Calibri" w:eastAsia="Calibri" w:hAnsi="Calibri" w:cs="Calibri"/>
          <w:color w:val="000000"/>
          <w:sz w:val="24"/>
          <w:szCs w:val="24"/>
          <w:lang w:eastAsia="en-GB"/>
        </w:rPr>
        <w:t>,</w:t>
      </w:r>
      <w:r w:rsidR="00204750">
        <w:rPr>
          <w:rFonts w:ascii="Calibri" w:eastAsia="Calibri" w:hAnsi="Calibri" w:cs="Calibri"/>
          <w:color w:val="000000"/>
          <w:sz w:val="24"/>
          <w:szCs w:val="24"/>
          <w:lang w:eastAsia="en-GB"/>
        </w:rPr>
        <w:t xml:space="preserve"> </w:t>
      </w:r>
      <w:r w:rsidR="003A604B">
        <w:rPr>
          <w:rFonts w:ascii="Calibri" w:eastAsia="Calibri" w:hAnsi="Calibri" w:cs="Calibri"/>
          <w:color w:val="000000"/>
          <w:sz w:val="24"/>
          <w:szCs w:val="24"/>
          <w:lang w:eastAsia="en-GB"/>
        </w:rPr>
        <w:t xml:space="preserve">you will be </w:t>
      </w:r>
      <w:r w:rsidR="00173837">
        <w:rPr>
          <w:rFonts w:ascii="Calibri" w:eastAsia="Calibri" w:hAnsi="Calibri" w:cs="Calibri"/>
          <w:color w:val="000000"/>
          <w:sz w:val="24"/>
          <w:szCs w:val="24"/>
          <w:lang w:eastAsia="en-GB"/>
        </w:rPr>
        <w:t>enabling the</w:t>
      </w:r>
      <w:r w:rsidR="005F3325">
        <w:rPr>
          <w:rFonts w:ascii="Calibri" w:eastAsia="Calibri" w:hAnsi="Calibri" w:cs="Calibri"/>
          <w:color w:val="000000"/>
          <w:sz w:val="24"/>
          <w:szCs w:val="24"/>
          <w:lang w:eastAsia="en-GB"/>
        </w:rPr>
        <w:t xml:space="preserve"> success </w:t>
      </w:r>
      <w:r w:rsidR="00173837">
        <w:rPr>
          <w:rFonts w:ascii="Calibri" w:eastAsia="Calibri" w:hAnsi="Calibri" w:cs="Calibri"/>
          <w:color w:val="000000"/>
          <w:sz w:val="24"/>
          <w:szCs w:val="24"/>
          <w:lang w:eastAsia="en-GB"/>
        </w:rPr>
        <w:t xml:space="preserve">of our </w:t>
      </w:r>
      <w:r w:rsidR="005F3325">
        <w:rPr>
          <w:rFonts w:ascii="Calibri" w:eastAsia="Calibri" w:hAnsi="Calibri" w:cs="Calibri"/>
          <w:color w:val="000000"/>
          <w:sz w:val="24"/>
          <w:szCs w:val="24"/>
          <w:lang w:eastAsia="en-GB"/>
        </w:rPr>
        <w:t>sustainable borrowing service for the residents of Ware and surrounding areas.</w:t>
      </w:r>
      <w:r w:rsidR="00A52659" w:rsidRPr="00342AB6">
        <w:rPr>
          <w:rFonts w:ascii="Calibri" w:eastAsia="Calibri" w:hAnsi="Calibri" w:cs="Calibri"/>
          <w:color w:val="000000"/>
          <w:sz w:val="24"/>
          <w:szCs w:val="24"/>
          <w:lang w:eastAsia="en-GB"/>
        </w:rPr>
        <w:t xml:space="preserve"> </w:t>
      </w:r>
    </w:p>
    <w:p w14:paraId="7CA874AD" w14:textId="3B36BF7B" w:rsidR="00C30A40" w:rsidRPr="00342AB6" w:rsidRDefault="00ED6E7C" w:rsidP="000C4EA2">
      <w:pPr>
        <w:autoSpaceDE w:val="0"/>
        <w:autoSpaceDN w:val="0"/>
        <w:adjustRightInd w:val="0"/>
        <w:jc w:val="both"/>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You will take the lead on </w:t>
      </w:r>
      <w:r w:rsidR="00173837">
        <w:rPr>
          <w:rFonts w:ascii="Calibri" w:eastAsia="Calibri" w:hAnsi="Calibri" w:cs="Calibri"/>
          <w:color w:val="000000"/>
          <w:sz w:val="24"/>
          <w:szCs w:val="24"/>
          <w:lang w:eastAsia="en-GB"/>
        </w:rPr>
        <w:t xml:space="preserve">managing the tool </w:t>
      </w:r>
      <w:r w:rsidR="00BB763B">
        <w:rPr>
          <w:rFonts w:ascii="Calibri" w:eastAsia="Calibri" w:hAnsi="Calibri" w:cs="Calibri"/>
          <w:color w:val="000000"/>
          <w:sz w:val="24"/>
          <w:szCs w:val="24"/>
          <w:lang w:eastAsia="en-GB"/>
        </w:rPr>
        <w:t>maintenance service</w:t>
      </w:r>
      <w:r w:rsidR="006475EB">
        <w:rPr>
          <w:rFonts w:ascii="Calibri" w:eastAsia="Calibri" w:hAnsi="Calibri" w:cs="Calibri"/>
          <w:color w:val="000000"/>
          <w:sz w:val="24"/>
          <w:szCs w:val="24"/>
          <w:lang w:eastAsia="en-GB"/>
        </w:rPr>
        <w:t>,</w:t>
      </w:r>
      <w:r w:rsidR="00BB763B">
        <w:rPr>
          <w:rFonts w:ascii="Calibri" w:eastAsia="Calibri" w:hAnsi="Calibri" w:cs="Calibri"/>
          <w:color w:val="000000"/>
          <w:sz w:val="24"/>
          <w:szCs w:val="24"/>
          <w:lang w:eastAsia="en-GB"/>
        </w:rPr>
        <w:t xml:space="preserve"> ensuring </w:t>
      </w:r>
      <w:r w:rsidR="006475EB">
        <w:rPr>
          <w:rFonts w:ascii="Calibri" w:eastAsia="Calibri" w:hAnsi="Calibri" w:cs="Calibri"/>
          <w:color w:val="000000"/>
          <w:sz w:val="24"/>
          <w:szCs w:val="24"/>
          <w:lang w:eastAsia="en-GB"/>
        </w:rPr>
        <w:t>tools are kept clean</w:t>
      </w:r>
      <w:r w:rsidR="009B532E">
        <w:rPr>
          <w:rFonts w:ascii="Calibri" w:eastAsia="Calibri" w:hAnsi="Calibri" w:cs="Calibri"/>
          <w:color w:val="000000"/>
          <w:sz w:val="24"/>
          <w:szCs w:val="24"/>
          <w:lang w:eastAsia="en-GB"/>
        </w:rPr>
        <w:t>, safe and fit for purpose</w:t>
      </w:r>
      <w:r w:rsidR="002F0899">
        <w:rPr>
          <w:rFonts w:ascii="Calibri" w:eastAsia="Calibri" w:hAnsi="Calibri" w:cs="Calibri"/>
          <w:color w:val="000000"/>
          <w:sz w:val="24"/>
          <w:szCs w:val="24"/>
          <w:lang w:eastAsia="en-GB"/>
        </w:rPr>
        <w:t xml:space="preserve"> so that they are ready for the next borrower. </w:t>
      </w:r>
      <w:r w:rsidR="00B53EF8">
        <w:rPr>
          <w:rFonts w:ascii="Calibri" w:eastAsia="Calibri" w:hAnsi="Calibri" w:cs="Calibri"/>
          <w:color w:val="000000"/>
          <w:sz w:val="24"/>
          <w:szCs w:val="24"/>
          <w:lang w:eastAsia="en-GB"/>
        </w:rPr>
        <w:t xml:space="preserve">This project is part of the Council’s drive for more sustainable services in Ware. </w:t>
      </w:r>
      <w:r w:rsidR="009B532E">
        <w:rPr>
          <w:rFonts w:ascii="Calibri" w:eastAsia="Calibri" w:hAnsi="Calibri" w:cs="Calibri"/>
          <w:color w:val="000000"/>
          <w:sz w:val="24"/>
          <w:szCs w:val="24"/>
          <w:lang w:eastAsia="en-GB"/>
        </w:rPr>
        <w:t xml:space="preserve"> </w:t>
      </w:r>
    </w:p>
    <w:p w14:paraId="0E153DC3" w14:textId="763F2966" w:rsidR="00F3273B" w:rsidRPr="00342AB6" w:rsidRDefault="00F3273B" w:rsidP="000C4EA2">
      <w:pPr>
        <w:autoSpaceDE w:val="0"/>
        <w:autoSpaceDN w:val="0"/>
        <w:adjustRightInd w:val="0"/>
        <w:jc w:val="both"/>
        <w:rPr>
          <w:rFonts w:ascii="Calibri" w:eastAsia="Calibri" w:hAnsi="Calibri" w:cs="Calibri"/>
          <w:color w:val="000000"/>
          <w:sz w:val="24"/>
          <w:szCs w:val="24"/>
          <w:lang w:eastAsia="en-GB"/>
        </w:rPr>
      </w:pPr>
      <w:r w:rsidRPr="00342AB6">
        <w:rPr>
          <w:rFonts w:ascii="Calibri" w:eastAsia="Calibri" w:hAnsi="Calibri" w:cs="Calibri"/>
          <w:color w:val="000000"/>
          <w:sz w:val="24"/>
          <w:szCs w:val="24"/>
          <w:lang w:eastAsia="en-GB"/>
        </w:rPr>
        <w:t>You will need to be able to work independently and manage</w:t>
      </w:r>
      <w:r w:rsidR="005012C5">
        <w:rPr>
          <w:rFonts w:ascii="Calibri" w:eastAsia="Calibri" w:hAnsi="Calibri" w:cs="Calibri"/>
          <w:color w:val="000000"/>
          <w:sz w:val="24"/>
          <w:szCs w:val="24"/>
          <w:lang w:eastAsia="en-GB"/>
        </w:rPr>
        <w:t xml:space="preserve"> the borrowing</w:t>
      </w:r>
      <w:r w:rsidRPr="00342AB6">
        <w:rPr>
          <w:rFonts w:ascii="Calibri" w:eastAsia="Calibri" w:hAnsi="Calibri" w:cs="Calibri"/>
          <w:color w:val="000000"/>
          <w:sz w:val="24"/>
          <w:szCs w:val="24"/>
          <w:lang w:eastAsia="en-GB"/>
        </w:rPr>
        <w:t xml:space="preserve"> workload</w:t>
      </w:r>
      <w:r w:rsidR="00135201">
        <w:rPr>
          <w:rFonts w:ascii="Calibri" w:eastAsia="Calibri" w:hAnsi="Calibri" w:cs="Calibri"/>
          <w:color w:val="000000"/>
          <w:sz w:val="24"/>
          <w:szCs w:val="24"/>
          <w:lang w:eastAsia="en-GB"/>
        </w:rPr>
        <w:t xml:space="preserve"> with the support of our Ware Shares partners</w:t>
      </w:r>
      <w:r w:rsidRPr="00342AB6">
        <w:rPr>
          <w:rFonts w:ascii="Calibri" w:eastAsia="Calibri" w:hAnsi="Calibri" w:cs="Calibri"/>
          <w:color w:val="000000"/>
          <w:sz w:val="24"/>
          <w:szCs w:val="24"/>
          <w:lang w:eastAsia="en-GB"/>
        </w:rPr>
        <w:t>. The applicant must have confidence in communicating technical matters clearly</w:t>
      </w:r>
      <w:r w:rsidR="00FD572F">
        <w:rPr>
          <w:rFonts w:ascii="Calibri" w:eastAsia="Calibri" w:hAnsi="Calibri" w:cs="Calibri"/>
          <w:color w:val="000000"/>
          <w:sz w:val="24"/>
          <w:szCs w:val="24"/>
          <w:lang w:eastAsia="en-GB"/>
        </w:rPr>
        <w:t xml:space="preserve"> and providing regular updates.</w:t>
      </w:r>
    </w:p>
    <w:p w14:paraId="00D738E1" w14:textId="6DC81370" w:rsidR="00F3273B" w:rsidRDefault="00225656" w:rsidP="000C4EA2">
      <w:pPr>
        <w:jc w:val="both"/>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T</w:t>
      </w:r>
      <w:r w:rsidR="00F3273B" w:rsidRPr="00342AB6">
        <w:rPr>
          <w:rFonts w:ascii="Calibri" w:eastAsia="Calibri" w:hAnsi="Calibri" w:cs="Calibri"/>
          <w:color w:val="000000"/>
          <w:sz w:val="24"/>
          <w:szCs w:val="24"/>
          <w:lang w:eastAsia="en-GB"/>
        </w:rPr>
        <w:t xml:space="preserve">he role will be </w:t>
      </w:r>
      <w:r w:rsidR="00FD572F">
        <w:rPr>
          <w:rFonts w:ascii="Calibri" w:eastAsia="Calibri" w:hAnsi="Calibri" w:cs="Calibri"/>
          <w:color w:val="000000"/>
          <w:sz w:val="24"/>
          <w:szCs w:val="24"/>
          <w:lang w:eastAsia="en-GB"/>
        </w:rPr>
        <w:t>8</w:t>
      </w:r>
      <w:r w:rsidR="00F3273B" w:rsidRPr="00342AB6">
        <w:rPr>
          <w:rFonts w:ascii="Calibri" w:eastAsia="Calibri" w:hAnsi="Calibri" w:cs="Calibri"/>
          <w:color w:val="000000"/>
          <w:sz w:val="24"/>
          <w:szCs w:val="24"/>
          <w:lang w:eastAsia="en-GB"/>
        </w:rPr>
        <w:t xml:space="preserve"> hours a week, </w:t>
      </w:r>
      <w:r w:rsidR="008001F3">
        <w:rPr>
          <w:rFonts w:ascii="Calibri" w:eastAsia="Calibri" w:hAnsi="Calibri" w:cs="Calibri"/>
          <w:color w:val="000000"/>
          <w:sz w:val="24"/>
          <w:szCs w:val="24"/>
          <w:lang w:eastAsia="en-GB"/>
        </w:rPr>
        <w:t>split over 2 half days</w:t>
      </w:r>
      <w:r w:rsidR="00F35EEE">
        <w:rPr>
          <w:rFonts w:ascii="Calibri" w:eastAsia="Calibri" w:hAnsi="Calibri" w:cs="Calibri"/>
          <w:color w:val="000000"/>
          <w:sz w:val="24"/>
          <w:szCs w:val="24"/>
          <w:lang w:eastAsia="en-GB"/>
        </w:rPr>
        <w:t xml:space="preserve">. </w:t>
      </w:r>
      <w:r w:rsidR="003E398F">
        <w:rPr>
          <w:rFonts w:ascii="Calibri" w:eastAsia="Calibri" w:hAnsi="Calibri" w:cs="Calibri"/>
          <w:color w:val="000000"/>
          <w:sz w:val="24"/>
          <w:szCs w:val="24"/>
          <w:lang w:eastAsia="en-GB"/>
        </w:rPr>
        <w:t xml:space="preserve">It is anticipated that a Monday afternoon and Thursday morning/afternoon would best suit the service, however there is some flexibility with </w:t>
      </w:r>
      <w:r w:rsidR="007F0A7F">
        <w:rPr>
          <w:rFonts w:ascii="Calibri" w:eastAsia="Calibri" w:hAnsi="Calibri" w:cs="Calibri"/>
          <w:color w:val="000000"/>
          <w:sz w:val="24"/>
          <w:szCs w:val="24"/>
          <w:lang w:eastAsia="en-GB"/>
        </w:rPr>
        <w:t>specific days</w:t>
      </w:r>
      <w:r w:rsidR="003E398F">
        <w:rPr>
          <w:rFonts w:ascii="Calibri" w:eastAsia="Calibri" w:hAnsi="Calibri" w:cs="Calibri"/>
          <w:color w:val="000000"/>
          <w:sz w:val="24"/>
          <w:szCs w:val="24"/>
          <w:lang w:eastAsia="en-GB"/>
        </w:rPr>
        <w:t>.</w:t>
      </w:r>
    </w:p>
    <w:p w14:paraId="783C68C8" w14:textId="77777777" w:rsidR="0049492E" w:rsidRPr="00342AB6" w:rsidRDefault="0049492E" w:rsidP="000C4EA2">
      <w:pPr>
        <w:autoSpaceDE w:val="0"/>
        <w:autoSpaceDN w:val="0"/>
        <w:adjustRightInd w:val="0"/>
        <w:jc w:val="both"/>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Ware Town Council </w:t>
      </w:r>
      <w:r w:rsidRPr="00342AB6">
        <w:rPr>
          <w:rFonts w:ascii="Calibri" w:eastAsia="Calibri" w:hAnsi="Calibri" w:cs="Calibri"/>
          <w:color w:val="000000"/>
          <w:sz w:val="24"/>
          <w:szCs w:val="24"/>
          <w:lang w:eastAsia="en-GB"/>
        </w:rPr>
        <w:t xml:space="preserve">is committed to Equality of Opportunity and actively welcomes applications from all sections of the community. </w:t>
      </w:r>
    </w:p>
    <w:p w14:paraId="15E0AF6D" w14:textId="399C583C" w:rsidR="000C4EA2" w:rsidRDefault="00153BEB" w:rsidP="000C4EA2">
      <w:pPr>
        <w:jc w:val="both"/>
        <w:rPr>
          <w:sz w:val="24"/>
          <w:szCs w:val="24"/>
        </w:rPr>
      </w:pPr>
      <w:r>
        <w:rPr>
          <w:sz w:val="24"/>
          <w:szCs w:val="24"/>
        </w:rPr>
        <w:t>P</w:t>
      </w:r>
      <w:r w:rsidR="003372F7" w:rsidRPr="00C6129B">
        <w:rPr>
          <w:sz w:val="24"/>
          <w:szCs w:val="24"/>
        </w:rPr>
        <w:t xml:space="preserve">lease note that we only accept applications using our application form; this is tailored </w:t>
      </w:r>
      <w:r w:rsidR="00950640" w:rsidRPr="00C6129B">
        <w:rPr>
          <w:sz w:val="24"/>
          <w:szCs w:val="24"/>
        </w:rPr>
        <w:t xml:space="preserve">to each role and aims to ensure </w:t>
      </w:r>
      <w:r w:rsidR="003557DE" w:rsidRPr="00C6129B">
        <w:rPr>
          <w:sz w:val="24"/>
          <w:szCs w:val="24"/>
        </w:rPr>
        <w:t xml:space="preserve">we get all the information </w:t>
      </w:r>
      <w:r w:rsidR="00B579C0" w:rsidRPr="00C6129B">
        <w:rPr>
          <w:sz w:val="24"/>
          <w:szCs w:val="24"/>
        </w:rPr>
        <w:t xml:space="preserve">from you that we need to be able to shortlist for interview. </w:t>
      </w:r>
      <w:r w:rsidR="00FA6893" w:rsidRPr="00C6129B">
        <w:rPr>
          <w:sz w:val="24"/>
          <w:szCs w:val="24"/>
        </w:rPr>
        <w:t>Please ensure that the form contains all the information that you want to get across</w:t>
      </w:r>
      <w:r w:rsidR="00A03C89" w:rsidRPr="00C6129B">
        <w:rPr>
          <w:sz w:val="24"/>
          <w:szCs w:val="24"/>
        </w:rPr>
        <w:t xml:space="preserve">. </w:t>
      </w:r>
    </w:p>
    <w:p w14:paraId="3DF1B7E2" w14:textId="77777777" w:rsidR="000C4EA2" w:rsidRDefault="000C4EA2">
      <w:pPr>
        <w:rPr>
          <w:sz w:val="24"/>
          <w:szCs w:val="24"/>
        </w:rPr>
      </w:pPr>
      <w:r>
        <w:rPr>
          <w:sz w:val="24"/>
          <w:szCs w:val="24"/>
        </w:rPr>
        <w:br w:type="page"/>
      </w:r>
    </w:p>
    <w:p w14:paraId="6322657D" w14:textId="77777777" w:rsidR="003372F7" w:rsidRPr="00C6129B" w:rsidRDefault="003372F7" w:rsidP="000C4EA2">
      <w:pPr>
        <w:jc w:val="both"/>
        <w:rPr>
          <w:sz w:val="24"/>
          <w:szCs w:val="24"/>
        </w:rPr>
      </w:pPr>
    </w:p>
    <w:p w14:paraId="33179C1B" w14:textId="57473ADD" w:rsidR="00A03C89" w:rsidRPr="00C6129B" w:rsidRDefault="00A03C89" w:rsidP="000C4EA2">
      <w:pPr>
        <w:jc w:val="both"/>
        <w:rPr>
          <w:sz w:val="24"/>
          <w:szCs w:val="24"/>
        </w:rPr>
      </w:pPr>
      <w:r w:rsidRPr="00C6129B">
        <w:rPr>
          <w:sz w:val="24"/>
          <w:szCs w:val="24"/>
        </w:rPr>
        <w:t xml:space="preserve">Completed forms should be emailed to </w:t>
      </w:r>
      <w:r w:rsidR="00BA72BF">
        <w:rPr>
          <w:sz w:val="24"/>
          <w:szCs w:val="24"/>
        </w:rPr>
        <w:t>Heidi Pateman</w:t>
      </w:r>
      <w:r w:rsidRPr="00C6129B">
        <w:rPr>
          <w:sz w:val="24"/>
          <w:szCs w:val="24"/>
        </w:rPr>
        <w:t xml:space="preserve">, </w:t>
      </w:r>
      <w:r w:rsidR="00BA72BF">
        <w:rPr>
          <w:sz w:val="24"/>
          <w:szCs w:val="24"/>
        </w:rPr>
        <w:t xml:space="preserve">Climate &amp; Biodiversity Manager </w:t>
      </w:r>
      <w:hyperlink r:id="rId11" w:history="1">
        <w:r w:rsidR="001C379C" w:rsidRPr="005134BC">
          <w:rPr>
            <w:rStyle w:val="Hyperlink"/>
            <w:sz w:val="24"/>
            <w:szCs w:val="24"/>
          </w:rPr>
          <w:t>Heidi@waretowncouncil.gov.uk</w:t>
        </w:r>
      </w:hyperlink>
      <w:r w:rsidR="001C379C">
        <w:rPr>
          <w:sz w:val="24"/>
          <w:szCs w:val="24"/>
        </w:rPr>
        <w:t xml:space="preserve"> </w:t>
      </w:r>
      <w:r w:rsidR="0083430A" w:rsidRPr="00C6129B">
        <w:rPr>
          <w:sz w:val="24"/>
          <w:szCs w:val="24"/>
        </w:rPr>
        <w:t xml:space="preserve">by </w:t>
      </w:r>
      <w:r w:rsidR="000B1D27">
        <w:rPr>
          <w:sz w:val="24"/>
          <w:szCs w:val="24"/>
        </w:rPr>
        <w:t xml:space="preserve">5pm </w:t>
      </w:r>
      <w:r w:rsidR="00153BEB" w:rsidRPr="00153BEB">
        <w:rPr>
          <w:sz w:val="24"/>
          <w:szCs w:val="24"/>
        </w:rPr>
        <w:t>Friday 29</w:t>
      </w:r>
      <w:r w:rsidR="00153BEB" w:rsidRPr="00153BEB">
        <w:rPr>
          <w:sz w:val="24"/>
          <w:szCs w:val="24"/>
          <w:vertAlign w:val="superscript"/>
        </w:rPr>
        <w:t>th</w:t>
      </w:r>
      <w:r w:rsidR="00153BEB" w:rsidRPr="00153BEB">
        <w:rPr>
          <w:sz w:val="24"/>
          <w:szCs w:val="24"/>
        </w:rPr>
        <w:t xml:space="preserve"> November</w:t>
      </w:r>
      <w:r w:rsidR="00B43BB1" w:rsidRPr="00153BEB">
        <w:rPr>
          <w:sz w:val="24"/>
          <w:szCs w:val="24"/>
        </w:rPr>
        <w:t xml:space="preserve"> </w:t>
      </w:r>
      <w:r w:rsidR="0083430A" w:rsidRPr="00153BEB">
        <w:rPr>
          <w:sz w:val="24"/>
          <w:szCs w:val="24"/>
        </w:rPr>
        <w:t>202</w:t>
      </w:r>
      <w:r w:rsidR="00B43BB1" w:rsidRPr="00153BEB">
        <w:rPr>
          <w:sz w:val="24"/>
          <w:szCs w:val="24"/>
        </w:rPr>
        <w:t>4</w:t>
      </w:r>
      <w:r w:rsidR="0083430A" w:rsidRPr="00153BEB">
        <w:rPr>
          <w:sz w:val="24"/>
          <w:szCs w:val="24"/>
        </w:rPr>
        <w:t>.</w:t>
      </w:r>
      <w:r w:rsidR="0083430A" w:rsidRPr="00C6129B">
        <w:rPr>
          <w:sz w:val="24"/>
          <w:szCs w:val="24"/>
        </w:rPr>
        <w:t xml:space="preserve"> </w:t>
      </w:r>
    </w:p>
    <w:p w14:paraId="33274AA4" w14:textId="03C8C476" w:rsidR="00D664AD" w:rsidRPr="00C6129B" w:rsidRDefault="00D664AD" w:rsidP="000C4EA2">
      <w:pPr>
        <w:jc w:val="both"/>
        <w:rPr>
          <w:sz w:val="24"/>
          <w:szCs w:val="24"/>
        </w:rPr>
      </w:pPr>
      <w:r w:rsidRPr="00C6129B">
        <w:rPr>
          <w:sz w:val="24"/>
          <w:szCs w:val="24"/>
        </w:rPr>
        <w:t xml:space="preserve">If you would like </w:t>
      </w:r>
      <w:r w:rsidR="00DF08EA" w:rsidRPr="00C6129B">
        <w:rPr>
          <w:sz w:val="24"/>
          <w:szCs w:val="24"/>
        </w:rPr>
        <w:t xml:space="preserve">an informal discussion or </w:t>
      </w:r>
      <w:r w:rsidRPr="00C6129B">
        <w:rPr>
          <w:sz w:val="24"/>
          <w:szCs w:val="24"/>
        </w:rPr>
        <w:t xml:space="preserve">more information about the role and our organisation </w:t>
      </w:r>
      <w:r w:rsidR="00DF08EA" w:rsidRPr="00C6129B">
        <w:rPr>
          <w:sz w:val="24"/>
          <w:szCs w:val="24"/>
        </w:rPr>
        <w:t xml:space="preserve">please contact </w:t>
      </w:r>
      <w:r w:rsidR="00C94CA5">
        <w:rPr>
          <w:sz w:val="24"/>
          <w:szCs w:val="24"/>
        </w:rPr>
        <w:t xml:space="preserve">me </w:t>
      </w:r>
      <w:r w:rsidR="007A09F3">
        <w:rPr>
          <w:sz w:val="24"/>
          <w:szCs w:val="24"/>
        </w:rPr>
        <w:t xml:space="preserve">on </w:t>
      </w:r>
      <w:r w:rsidR="006C6C38">
        <w:rPr>
          <w:sz w:val="24"/>
          <w:szCs w:val="24"/>
        </w:rPr>
        <w:t>0</w:t>
      </w:r>
      <w:r w:rsidR="001C379C">
        <w:rPr>
          <w:sz w:val="24"/>
          <w:szCs w:val="24"/>
        </w:rPr>
        <w:t>777 5037303</w:t>
      </w:r>
      <w:r w:rsidR="007A09F3">
        <w:rPr>
          <w:sz w:val="24"/>
          <w:szCs w:val="24"/>
        </w:rPr>
        <w:t xml:space="preserve"> during</w:t>
      </w:r>
      <w:r w:rsidR="00FE2A72">
        <w:rPr>
          <w:sz w:val="24"/>
          <w:szCs w:val="24"/>
        </w:rPr>
        <w:t xml:space="preserve"> working hours</w:t>
      </w:r>
      <w:r w:rsidR="001C379C">
        <w:rPr>
          <w:sz w:val="24"/>
          <w:szCs w:val="24"/>
        </w:rPr>
        <w:t>.</w:t>
      </w:r>
    </w:p>
    <w:p w14:paraId="61804F7C" w14:textId="5674C1F2" w:rsidR="007A0E6E" w:rsidRPr="00C6129B" w:rsidRDefault="007A0E6E">
      <w:pPr>
        <w:rPr>
          <w:sz w:val="24"/>
          <w:szCs w:val="24"/>
        </w:rPr>
      </w:pPr>
      <w:r w:rsidRPr="00C6129B">
        <w:rPr>
          <w:sz w:val="24"/>
          <w:szCs w:val="24"/>
        </w:rPr>
        <w:t xml:space="preserve">Your faithfully </w:t>
      </w:r>
    </w:p>
    <w:p w14:paraId="04C93E81" w14:textId="077D1998" w:rsidR="00A21312" w:rsidRPr="00A21312" w:rsidRDefault="00A21312">
      <w:pPr>
        <w:rPr>
          <w:rFonts w:ascii="Dreaming Outloud Script Pro" w:hAnsi="Dreaming Outloud Script Pro" w:cs="Dreaming Outloud Script Pro"/>
          <w:sz w:val="24"/>
          <w:szCs w:val="24"/>
        </w:rPr>
      </w:pPr>
    </w:p>
    <w:p w14:paraId="0E651D34" w14:textId="6B2DD80F" w:rsidR="00ED0031" w:rsidRPr="008E17F9" w:rsidRDefault="00ED0031">
      <w:pPr>
        <w:rPr>
          <w:rFonts w:ascii="Fave Script Bold Pro" w:hAnsi="Fave Script Bold Pro"/>
          <w:sz w:val="72"/>
          <w:szCs w:val="72"/>
        </w:rPr>
      </w:pPr>
      <w:r w:rsidRPr="008E17F9">
        <w:rPr>
          <w:rFonts w:ascii="Fave Script Bold Pro" w:hAnsi="Fave Script Bold Pro"/>
          <w:sz w:val="72"/>
          <w:szCs w:val="72"/>
        </w:rPr>
        <w:t>Heidi Pateman</w:t>
      </w:r>
    </w:p>
    <w:p w14:paraId="5F1EDEA2" w14:textId="581E1E6E" w:rsidR="007A0E6E" w:rsidRPr="008E17F9" w:rsidRDefault="001C379C">
      <w:pPr>
        <w:rPr>
          <w:sz w:val="24"/>
          <w:szCs w:val="24"/>
        </w:rPr>
      </w:pPr>
      <w:r w:rsidRPr="008E17F9">
        <w:rPr>
          <w:sz w:val="24"/>
          <w:szCs w:val="24"/>
        </w:rPr>
        <w:t>Heidi Pateman</w:t>
      </w:r>
    </w:p>
    <w:p w14:paraId="21A0B3B4" w14:textId="63DED400" w:rsidR="007A0E6E" w:rsidRPr="00C6129B" w:rsidRDefault="001C379C">
      <w:pPr>
        <w:rPr>
          <w:sz w:val="24"/>
          <w:szCs w:val="24"/>
        </w:rPr>
      </w:pPr>
      <w:r>
        <w:rPr>
          <w:sz w:val="24"/>
          <w:szCs w:val="24"/>
        </w:rPr>
        <w:t>Climate &amp; Biodiv</w:t>
      </w:r>
      <w:r w:rsidR="007A09F3">
        <w:rPr>
          <w:sz w:val="24"/>
          <w:szCs w:val="24"/>
        </w:rPr>
        <w:t>ersity Manager</w:t>
      </w:r>
    </w:p>
    <w:p w14:paraId="4D5B8219" w14:textId="5AEF57F3" w:rsidR="007A0E6E" w:rsidRDefault="00F46943">
      <w:r>
        <w:rPr>
          <w:noProof/>
        </w:rPr>
        <w:drawing>
          <wp:inline distT="0" distB="0" distL="0" distR="0" wp14:anchorId="2B0DE7F6" wp14:editId="1C2CD955">
            <wp:extent cx="1508760" cy="518160"/>
            <wp:effectExtent l="0" t="0" r="0" b="0"/>
            <wp:docPr id="286205327" name="Picture 2862053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760" cy="518160"/>
                    </a:xfrm>
                    <a:prstGeom prst="rect">
                      <a:avLst/>
                    </a:prstGeom>
                    <a:noFill/>
                    <a:ln>
                      <a:noFill/>
                    </a:ln>
                  </pic:spPr>
                </pic:pic>
              </a:graphicData>
            </a:graphic>
          </wp:inline>
        </w:drawing>
      </w:r>
    </w:p>
    <w:p w14:paraId="5589CDA8" w14:textId="77777777" w:rsidR="00C30A40" w:rsidRDefault="00C30A40"/>
    <w:p w14:paraId="7897FB36" w14:textId="77777777" w:rsidR="00C30A40" w:rsidRDefault="00C30A40"/>
    <w:p w14:paraId="3A224C36" w14:textId="77777777" w:rsidR="00C30A40" w:rsidRDefault="00C30A40"/>
    <w:p w14:paraId="382217D5" w14:textId="77777777" w:rsidR="00C30A40" w:rsidRDefault="00C30A40"/>
    <w:p w14:paraId="05811F97" w14:textId="77777777" w:rsidR="00C30A40" w:rsidRDefault="00C30A40"/>
    <w:p w14:paraId="7C4F6DB0" w14:textId="77777777" w:rsidR="00C30A40" w:rsidRDefault="00C30A40"/>
    <w:p w14:paraId="5E2891D8" w14:textId="77777777" w:rsidR="00C30A40" w:rsidRDefault="00C30A40"/>
    <w:p w14:paraId="7228CED7" w14:textId="77777777" w:rsidR="00DD207A" w:rsidRDefault="00DD207A"/>
    <w:p w14:paraId="24494635" w14:textId="77777777" w:rsidR="00DD207A" w:rsidRDefault="00DD207A"/>
    <w:p w14:paraId="55BFD8DE" w14:textId="77777777" w:rsidR="00DD207A" w:rsidRDefault="00DD207A"/>
    <w:p w14:paraId="450F8795" w14:textId="77777777" w:rsidR="00C30A40" w:rsidRDefault="00C30A40"/>
    <w:p w14:paraId="16640C36" w14:textId="77777777" w:rsidR="00C30A40" w:rsidRDefault="00C30A40"/>
    <w:p w14:paraId="6ED8C1FD" w14:textId="38E88B8D" w:rsidR="00B03C30" w:rsidRDefault="00B03C30">
      <w:r>
        <w:br w:type="page"/>
      </w:r>
    </w:p>
    <w:p w14:paraId="4C3E630F" w14:textId="77777777" w:rsidR="00C30A40" w:rsidRDefault="00C30A40"/>
    <w:p w14:paraId="3DFB52F5" w14:textId="77777777" w:rsidR="00A52201" w:rsidRDefault="00A52201" w:rsidP="00A52201">
      <w:pPr>
        <w:pStyle w:val="Title"/>
        <w:rPr>
          <w:color w:val="008000"/>
          <w:sz w:val="28"/>
        </w:rPr>
      </w:pPr>
      <w:r>
        <w:rPr>
          <w:noProof/>
          <w:color w:val="008000"/>
          <w:sz w:val="28"/>
        </w:rPr>
        <w:drawing>
          <wp:inline distT="0" distB="0" distL="0" distR="0" wp14:anchorId="46A39037" wp14:editId="0BE05996">
            <wp:extent cx="2186305" cy="1097280"/>
            <wp:effectExtent l="0" t="0" r="0" b="0"/>
            <wp:docPr id="517204058" name="Picture 5172040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6305" cy="1097280"/>
                    </a:xfrm>
                    <a:prstGeom prst="rect">
                      <a:avLst/>
                    </a:prstGeom>
                    <a:noFill/>
                    <a:ln>
                      <a:noFill/>
                    </a:ln>
                  </pic:spPr>
                </pic:pic>
              </a:graphicData>
            </a:graphic>
          </wp:inline>
        </w:drawing>
      </w:r>
    </w:p>
    <w:p w14:paraId="6DAA4376" w14:textId="77777777" w:rsidR="00A52201" w:rsidRDefault="00A52201" w:rsidP="00A52201">
      <w:pPr>
        <w:pStyle w:val="Title"/>
        <w:rPr>
          <w:color w:val="008000"/>
          <w:sz w:val="28"/>
        </w:rPr>
      </w:pPr>
    </w:p>
    <w:p w14:paraId="37EB0A7E" w14:textId="43CB1B6B" w:rsidR="00A52201" w:rsidRDefault="00A52201" w:rsidP="00A52201">
      <w:pPr>
        <w:pStyle w:val="Title"/>
        <w:rPr>
          <w:color w:val="008000"/>
          <w:sz w:val="28"/>
        </w:rPr>
      </w:pPr>
      <w:r>
        <w:rPr>
          <w:color w:val="008000"/>
          <w:sz w:val="28"/>
        </w:rPr>
        <w:t>JOB DESCRIPTION</w:t>
      </w:r>
    </w:p>
    <w:p w14:paraId="4EFE4ABB" w14:textId="77777777" w:rsidR="00A52201" w:rsidRDefault="00A52201" w:rsidP="00A52201">
      <w:pPr>
        <w:pStyle w:val="Title"/>
        <w:rPr>
          <w:color w:val="008000"/>
          <w:sz w:val="28"/>
        </w:rPr>
      </w:pPr>
    </w:p>
    <w:p w14:paraId="0C85C24D" w14:textId="43412C5D" w:rsidR="00A52201" w:rsidRPr="005A1B29" w:rsidRDefault="00A52201" w:rsidP="00A52201">
      <w:pPr>
        <w:rPr>
          <w:rFonts w:cstheme="minorHAnsi"/>
          <w:b/>
          <w:sz w:val="24"/>
          <w:szCs w:val="24"/>
        </w:rPr>
      </w:pPr>
      <w:r w:rsidRPr="005A1B29">
        <w:rPr>
          <w:b/>
          <w:color w:val="808080"/>
          <w:sz w:val="24"/>
          <w:szCs w:val="24"/>
        </w:rPr>
        <w:t>JOB TITLE:</w:t>
      </w:r>
      <w:r w:rsidRPr="005A1B29">
        <w:rPr>
          <w:b/>
          <w:color w:val="808080"/>
          <w:sz w:val="24"/>
          <w:szCs w:val="24"/>
        </w:rPr>
        <w:tab/>
      </w:r>
      <w:r w:rsidRPr="005A1B29">
        <w:rPr>
          <w:b/>
          <w:sz w:val="24"/>
          <w:szCs w:val="24"/>
        </w:rPr>
        <w:tab/>
      </w:r>
      <w:r w:rsidRPr="005A1B29">
        <w:rPr>
          <w:b/>
          <w:sz w:val="24"/>
          <w:szCs w:val="24"/>
        </w:rPr>
        <w:tab/>
      </w:r>
      <w:r w:rsidRPr="005A1B29">
        <w:rPr>
          <w:b/>
          <w:sz w:val="24"/>
          <w:szCs w:val="24"/>
        </w:rPr>
        <w:tab/>
      </w:r>
      <w:r w:rsidRPr="005A1B29">
        <w:rPr>
          <w:b/>
          <w:sz w:val="24"/>
          <w:szCs w:val="24"/>
        </w:rPr>
        <w:tab/>
      </w:r>
      <w:r w:rsidR="00FE2A72">
        <w:rPr>
          <w:b/>
          <w:sz w:val="24"/>
          <w:szCs w:val="24"/>
        </w:rPr>
        <w:t>Ware Shares Technician</w:t>
      </w:r>
      <w:r w:rsidR="00E35AFB" w:rsidRPr="005A1B29">
        <w:rPr>
          <w:b/>
          <w:sz w:val="24"/>
          <w:szCs w:val="24"/>
        </w:rPr>
        <w:t xml:space="preserve"> </w:t>
      </w:r>
    </w:p>
    <w:p w14:paraId="5F8FC491" w14:textId="77777777" w:rsidR="00A52201" w:rsidRPr="005A1B29" w:rsidRDefault="00A52201" w:rsidP="00A52201">
      <w:pPr>
        <w:rPr>
          <w:rFonts w:cstheme="minorHAnsi"/>
          <w:sz w:val="24"/>
          <w:szCs w:val="24"/>
        </w:rPr>
      </w:pPr>
      <w:r w:rsidRPr="005A1B29">
        <w:rPr>
          <w:rFonts w:cstheme="minorHAnsi"/>
          <w:b/>
          <w:color w:val="808080"/>
          <w:sz w:val="24"/>
          <w:szCs w:val="24"/>
        </w:rPr>
        <w:t>PLACE OF WORK:</w:t>
      </w:r>
      <w:r w:rsidRPr="005A1B29">
        <w:rPr>
          <w:rFonts w:cstheme="minorHAnsi"/>
          <w:b/>
          <w:color w:val="808080"/>
          <w:sz w:val="24"/>
          <w:szCs w:val="24"/>
        </w:rPr>
        <w:tab/>
      </w:r>
      <w:r w:rsidRPr="005A1B29">
        <w:rPr>
          <w:rFonts w:cstheme="minorHAnsi"/>
          <w:b/>
          <w:sz w:val="24"/>
          <w:szCs w:val="24"/>
        </w:rPr>
        <w:tab/>
      </w:r>
      <w:r w:rsidRPr="005A1B29">
        <w:rPr>
          <w:rFonts w:cstheme="minorHAnsi"/>
          <w:b/>
          <w:sz w:val="24"/>
          <w:szCs w:val="24"/>
        </w:rPr>
        <w:tab/>
      </w:r>
      <w:r w:rsidRPr="005A1B29">
        <w:rPr>
          <w:rFonts w:cstheme="minorHAnsi"/>
          <w:b/>
          <w:sz w:val="24"/>
          <w:szCs w:val="24"/>
        </w:rPr>
        <w:tab/>
        <w:t>The Priory</w:t>
      </w:r>
    </w:p>
    <w:p w14:paraId="04A425F0" w14:textId="4436A1BE" w:rsidR="00A52201" w:rsidRPr="005A1B29" w:rsidRDefault="00A52201" w:rsidP="00A52201">
      <w:pPr>
        <w:pStyle w:val="Heading7"/>
        <w:rPr>
          <w:rFonts w:asciiTheme="minorHAnsi" w:hAnsiTheme="minorHAnsi" w:cstheme="minorHAnsi"/>
          <w:szCs w:val="24"/>
        </w:rPr>
      </w:pPr>
      <w:r w:rsidRPr="005A1B29">
        <w:rPr>
          <w:rFonts w:asciiTheme="minorHAnsi" w:hAnsiTheme="minorHAnsi" w:cstheme="minorHAnsi"/>
          <w:color w:val="808080"/>
          <w:szCs w:val="24"/>
        </w:rPr>
        <w:t xml:space="preserve">SPINE POINT:      </w:t>
      </w:r>
      <w:r w:rsidRPr="005A1B29">
        <w:rPr>
          <w:rFonts w:asciiTheme="minorHAnsi" w:hAnsiTheme="minorHAnsi" w:cstheme="minorHAnsi"/>
          <w:szCs w:val="24"/>
        </w:rPr>
        <w:t xml:space="preserve">      </w:t>
      </w:r>
      <w:r w:rsidRPr="005A1B29">
        <w:rPr>
          <w:rFonts w:asciiTheme="minorHAnsi" w:hAnsiTheme="minorHAnsi" w:cstheme="minorHAnsi"/>
          <w:szCs w:val="24"/>
        </w:rPr>
        <w:tab/>
      </w:r>
      <w:r w:rsidRPr="008E17F9">
        <w:rPr>
          <w:rFonts w:asciiTheme="minorHAnsi" w:hAnsiTheme="minorHAnsi" w:cstheme="minorHAnsi"/>
          <w:szCs w:val="24"/>
        </w:rPr>
        <w:t xml:space="preserve">SCP </w:t>
      </w:r>
      <w:r w:rsidR="008E17F9" w:rsidRPr="008E17F9">
        <w:rPr>
          <w:rFonts w:asciiTheme="minorHAnsi" w:hAnsiTheme="minorHAnsi" w:cstheme="minorHAnsi"/>
          <w:szCs w:val="24"/>
        </w:rPr>
        <w:t>14</w:t>
      </w:r>
      <w:r w:rsidR="00E427F1" w:rsidRPr="008E17F9">
        <w:rPr>
          <w:rFonts w:asciiTheme="minorHAnsi" w:hAnsiTheme="minorHAnsi" w:cstheme="minorHAnsi"/>
          <w:szCs w:val="24"/>
        </w:rPr>
        <w:t xml:space="preserve"> </w:t>
      </w:r>
      <w:r w:rsidRPr="008E17F9">
        <w:rPr>
          <w:rFonts w:asciiTheme="minorHAnsi" w:hAnsiTheme="minorHAnsi" w:cstheme="minorHAnsi"/>
          <w:szCs w:val="24"/>
        </w:rPr>
        <w:t xml:space="preserve">to </w:t>
      </w:r>
      <w:r w:rsidR="008E17F9" w:rsidRPr="008E17F9">
        <w:rPr>
          <w:rFonts w:asciiTheme="minorHAnsi" w:hAnsiTheme="minorHAnsi" w:cstheme="minorHAnsi"/>
          <w:szCs w:val="24"/>
        </w:rPr>
        <w:t>17</w:t>
      </w:r>
      <w:r w:rsidRPr="005A1B29">
        <w:rPr>
          <w:rFonts w:asciiTheme="minorHAnsi" w:hAnsiTheme="minorHAnsi" w:cstheme="minorHAnsi"/>
          <w:szCs w:val="24"/>
        </w:rPr>
        <w:t xml:space="preserve"> </w:t>
      </w:r>
    </w:p>
    <w:p w14:paraId="62856CDE" w14:textId="77777777" w:rsidR="00E427F1" w:rsidRDefault="00E427F1" w:rsidP="00A52201">
      <w:pPr>
        <w:ind w:left="4320" w:hanging="4320"/>
        <w:jc w:val="both"/>
        <w:rPr>
          <w:b/>
          <w:color w:val="808080"/>
          <w:sz w:val="24"/>
          <w:szCs w:val="24"/>
        </w:rPr>
      </w:pPr>
    </w:p>
    <w:p w14:paraId="1EEB40D1" w14:textId="471C4BEC" w:rsidR="00A52201" w:rsidRPr="005A1B29" w:rsidRDefault="00B03C30" w:rsidP="00A52201">
      <w:pPr>
        <w:pStyle w:val="Heading6"/>
        <w:rPr>
          <w:rFonts w:asciiTheme="minorHAnsi" w:hAnsiTheme="minorHAnsi" w:cstheme="minorHAnsi"/>
          <w:color w:val="auto"/>
          <w:szCs w:val="24"/>
        </w:rPr>
      </w:pPr>
      <w:r>
        <w:rPr>
          <w:rFonts w:asciiTheme="minorHAnsi" w:hAnsiTheme="minorHAnsi" w:cstheme="minorHAnsi"/>
          <w:color w:val="808080"/>
          <w:szCs w:val="24"/>
        </w:rPr>
        <w:t>H</w:t>
      </w:r>
      <w:r w:rsidR="00A52201" w:rsidRPr="005A1B29">
        <w:rPr>
          <w:rFonts w:asciiTheme="minorHAnsi" w:hAnsiTheme="minorHAnsi" w:cstheme="minorHAnsi"/>
          <w:color w:val="808080"/>
          <w:szCs w:val="24"/>
        </w:rPr>
        <w:t>OURS OF WORK:</w:t>
      </w:r>
      <w:r w:rsidR="00A52201" w:rsidRPr="005A1B29">
        <w:rPr>
          <w:rFonts w:asciiTheme="minorHAnsi" w:hAnsiTheme="minorHAnsi" w:cstheme="minorHAnsi"/>
          <w:color w:val="auto"/>
          <w:szCs w:val="24"/>
        </w:rPr>
        <w:tab/>
      </w:r>
      <w:r w:rsidR="00A52201" w:rsidRPr="005A1B29">
        <w:rPr>
          <w:rFonts w:asciiTheme="minorHAnsi" w:hAnsiTheme="minorHAnsi" w:cstheme="minorHAnsi"/>
          <w:color w:val="auto"/>
          <w:szCs w:val="24"/>
        </w:rPr>
        <w:tab/>
      </w:r>
      <w:r w:rsidR="00A52201" w:rsidRPr="005A1B29">
        <w:rPr>
          <w:rFonts w:asciiTheme="minorHAnsi" w:hAnsiTheme="minorHAnsi" w:cstheme="minorHAnsi"/>
          <w:color w:val="auto"/>
          <w:szCs w:val="24"/>
        </w:rPr>
        <w:tab/>
      </w:r>
      <w:r w:rsidR="00A52201" w:rsidRPr="005A1B29">
        <w:rPr>
          <w:rFonts w:asciiTheme="minorHAnsi" w:hAnsiTheme="minorHAnsi" w:cstheme="minorHAnsi"/>
          <w:color w:val="auto"/>
          <w:szCs w:val="24"/>
        </w:rPr>
        <w:tab/>
      </w:r>
      <w:r w:rsidR="00031488">
        <w:rPr>
          <w:rFonts w:asciiTheme="minorHAnsi" w:hAnsiTheme="minorHAnsi" w:cstheme="minorHAnsi"/>
          <w:color w:val="auto"/>
          <w:szCs w:val="24"/>
        </w:rPr>
        <w:t>8</w:t>
      </w:r>
      <w:r w:rsidR="00A52201" w:rsidRPr="005A1B29">
        <w:rPr>
          <w:rFonts w:asciiTheme="minorHAnsi" w:hAnsiTheme="minorHAnsi" w:cstheme="minorHAnsi"/>
          <w:color w:val="auto"/>
          <w:szCs w:val="24"/>
        </w:rPr>
        <w:t xml:space="preserve"> hours a week</w:t>
      </w:r>
      <w:r w:rsidR="009F4BC6">
        <w:rPr>
          <w:rFonts w:asciiTheme="minorHAnsi" w:hAnsiTheme="minorHAnsi" w:cstheme="minorHAnsi"/>
          <w:color w:val="auto"/>
          <w:szCs w:val="24"/>
        </w:rPr>
        <w:t xml:space="preserve">  </w:t>
      </w:r>
      <w:r w:rsidR="00031488">
        <w:rPr>
          <w:rFonts w:asciiTheme="minorHAnsi" w:hAnsiTheme="minorHAnsi" w:cstheme="minorHAnsi"/>
          <w:color w:val="auto"/>
          <w:szCs w:val="24"/>
        </w:rPr>
        <w:t>(2 half days)</w:t>
      </w:r>
    </w:p>
    <w:p w14:paraId="16AA991E" w14:textId="77777777" w:rsidR="00E427F1" w:rsidRDefault="00E427F1" w:rsidP="00A52201">
      <w:pPr>
        <w:pStyle w:val="BodyTextIndent"/>
        <w:rPr>
          <w:rFonts w:asciiTheme="minorHAnsi" w:hAnsiTheme="minorHAnsi" w:cstheme="minorHAnsi"/>
          <w:color w:val="808080"/>
          <w:szCs w:val="24"/>
        </w:rPr>
      </w:pPr>
    </w:p>
    <w:p w14:paraId="3A489582" w14:textId="7C8C1649" w:rsidR="00A52201" w:rsidRPr="005A1B29" w:rsidRDefault="00A52201" w:rsidP="00A52201">
      <w:pPr>
        <w:pStyle w:val="BodyTextIndent"/>
        <w:rPr>
          <w:rFonts w:asciiTheme="minorHAnsi" w:hAnsiTheme="minorHAnsi" w:cstheme="minorHAnsi"/>
          <w:color w:val="auto"/>
          <w:szCs w:val="24"/>
        </w:rPr>
      </w:pPr>
      <w:r w:rsidRPr="005A1B29">
        <w:rPr>
          <w:rFonts w:asciiTheme="minorHAnsi" w:hAnsiTheme="minorHAnsi" w:cstheme="minorHAnsi"/>
          <w:color w:val="808080"/>
          <w:szCs w:val="24"/>
        </w:rPr>
        <w:t>REPORTS TO:</w:t>
      </w:r>
      <w:r w:rsidRPr="005A1B29">
        <w:rPr>
          <w:rFonts w:asciiTheme="minorHAnsi" w:hAnsiTheme="minorHAnsi" w:cstheme="minorHAnsi"/>
          <w:color w:val="auto"/>
          <w:szCs w:val="24"/>
        </w:rPr>
        <w:t xml:space="preserve">                                  </w:t>
      </w:r>
      <w:r w:rsidRPr="005A1B29">
        <w:rPr>
          <w:rFonts w:asciiTheme="minorHAnsi" w:hAnsiTheme="minorHAnsi" w:cstheme="minorHAnsi"/>
          <w:color w:val="auto"/>
          <w:szCs w:val="24"/>
        </w:rPr>
        <w:tab/>
      </w:r>
      <w:r w:rsidR="00031488">
        <w:rPr>
          <w:rFonts w:asciiTheme="minorHAnsi" w:hAnsiTheme="minorHAnsi" w:cstheme="minorHAnsi"/>
          <w:color w:val="auto"/>
          <w:szCs w:val="24"/>
        </w:rPr>
        <w:t>Climate &amp; Biodiversity Manager</w:t>
      </w:r>
      <w:r w:rsidR="009F4BC6">
        <w:rPr>
          <w:rFonts w:asciiTheme="minorHAnsi" w:hAnsiTheme="minorHAnsi" w:cstheme="minorHAnsi"/>
          <w:color w:val="auto"/>
          <w:szCs w:val="24"/>
        </w:rPr>
        <w:t xml:space="preserve"> </w:t>
      </w:r>
    </w:p>
    <w:p w14:paraId="4835951C" w14:textId="77777777" w:rsidR="00E44103" w:rsidRPr="005A1B29" w:rsidRDefault="00E44103" w:rsidP="00A52201">
      <w:pPr>
        <w:rPr>
          <w:rFonts w:cstheme="minorHAnsi"/>
          <w:b/>
          <w:color w:val="808080"/>
          <w:sz w:val="24"/>
          <w:szCs w:val="24"/>
        </w:rPr>
      </w:pPr>
    </w:p>
    <w:p w14:paraId="36C68FED" w14:textId="77777777" w:rsidR="00A52201" w:rsidRDefault="00A52201" w:rsidP="00A52201"/>
    <w:p w14:paraId="0AD1453F" w14:textId="6655DAC8" w:rsidR="002A512B" w:rsidRDefault="002A512B" w:rsidP="002A512B">
      <w:pPr>
        <w:pStyle w:val="Heading4"/>
        <w:ind w:left="426" w:hanging="426"/>
        <w:rPr>
          <w:color w:val="auto"/>
          <w:sz w:val="22"/>
          <w:u w:val="single"/>
        </w:rPr>
      </w:pPr>
      <w:r>
        <w:rPr>
          <w:color w:val="auto"/>
          <w:sz w:val="22"/>
        </w:rPr>
        <w:t>A</w:t>
      </w:r>
      <w:r>
        <w:rPr>
          <w:color w:val="auto"/>
          <w:sz w:val="22"/>
        </w:rPr>
        <w:tab/>
      </w:r>
      <w:r w:rsidR="00730800">
        <w:rPr>
          <w:color w:val="auto"/>
          <w:sz w:val="22"/>
          <w:u w:val="single"/>
        </w:rPr>
        <w:t>Ware Shares</w:t>
      </w:r>
      <w:r w:rsidR="004F2343">
        <w:rPr>
          <w:color w:val="auto"/>
          <w:sz w:val="22"/>
          <w:u w:val="single"/>
        </w:rPr>
        <w:t xml:space="preserve"> – Main Purpose of the Job</w:t>
      </w:r>
    </w:p>
    <w:p w14:paraId="745CC0BD" w14:textId="77777777" w:rsidR="00730800" w:rsidRDefault="00730800" w:rsidP="00730800"/>
    <w:p w14:paraId="2F8295F8" w14:textId="21166F59" w:rsidR="00730800" w:rsidRPr="00730800" w:rsidRDefault="004F2343" w:rsidP="00B03C30">
      <w:pPr>
        <w:jc w:val="both"/>
      </w:pPr>
      <w:r>
        <w:t>Ware Shares</w:t>
      </w:r>
      <w:r w:rsidR="00FE5640">
        <w:t xml:space="preserve"> is a community service enabling residents to borrow DIY, gardening and leisure tools at a fraction of the cost of buying them. This scheme is central to our ethos of sustainability</w:t>
      </w:r>
      <w:r w:rsidR="0018442C">
        <w:t xml:space="preserve"> in helping the community to save money, space and waste </w:t>
      </w:r>
      <w:r w:rsidR="006F27E5">
        <w:t>together with the</w:t>
      </w:r>
      <w:r w:rsidR="0018442C">
        <w:t xml:space="preserve"> emissions associated with purchasing</w:t>
      </w:r>
      <w:r w:rsidR="00F4476B">
        <w:t xml:space="preserve">  tools that often end up covered in dust at the back of our cupboards.</w:t>
      </w:r>
    </w:p>
    <w:p w14:paraId="6072F83B" w14:textId="47D253B4" w:rsidR="00C30C26" w:rsidRPr="003D27BC" w:rsidRDefault="006F27E5" w:rsidP="00B03C30">
      <w:pPr>
        <w:jc w:val="both"/>
      </w:pPr>
      <w:r w:rsidRPr="003D27BC">
        <w:t xml:space="preserve">The scheme is powered by the Library of Things </w:t>
      </w:r>
      <w:r w:rsidR="00747E36" w:rsidRPr="003D27BC">
        <w:t>software</w:t>
      </w:r>
      <w:r w:rsidR="00B61EC2" w:rsidRPr="003D27BC">
        <w:t xml:space="preserve"> and tools will </w:t>
      </w:r>
      <w:r w:rsidR="0043561A" w:rsidRPr="003D27BC">
        <w:t>be located in t</w:t>
      </w:r>
      <w:r w:rsidR="00747E36" w:rsidRPr="003D27BC">
        <w:t xml:space="preserve">he </w:t>
      </w:r>
      <w:r w:rsidR="0043561A" w:rsidRPr="003D27BC">
        <w:t xml:space="preserve">Ware Shares </w:t>
      </w:r>
      <w:r w:rsidR="00747E36" w:rsidRPr="003D27BC">
        <w:t xml:space="preserve">lockers </w:t>
      </w:r>
      <w:r w:rsidR="0043561A" w:rsidRPr="003D27BC">
        <w:t xml:space="preserve">at </w:t>
      </w:r>
      <w:r w:rsidR="00747E36" w:rsidRPr="003D27BC">
        <w:t>Asda.</w:t>
      </w:r>
    </w:p>
    <w:p w14:paraId="1C8735CA" w14:textId="1D9ADFF0" w:rsidR="002A512B" w:rsidRPr="003D27BC" w:rsidRDefault="0096116C" w:rsidP="00B03C30">
      <w:pPr>
        <w:autoSpaceDE w:val="0"/>
        <w:autoSpaceDN w:val="0"/>
        <w:adjustRightInd w:val="0"/>
        <w:jc w:val="both"/>
      </w:pPr>
      <w:r w:rsidRPr="003D27BC">
        <w:t>Tools will n</w:t>
      </w:r>
      <w:r w:rsidR="005A0E3E" w:rsidRPr="003D27BC">
        <w:t xml:space="preserve">eed </w:t>
      </w:r>
      <w:r w:rsidR="006238FE" w:rsidRPr="003D27BC">
        <w:t xml:space="preserve">collecting, </w:t>
      </w:r>
      <w:r w:rsidR="005A0E3E" w:rsidRPr="003D27BC">
        <w:t>checking, cleaning and repairing as required in our specially designed Technician’s workshop</w:t>
      </w:r>
      <w:r w:rsidR="006238FE" w:rsidRPr="003D27BC">
        <w:t xml:space="preserve">, then returning to the lockers in time for the next borrower to </w:t>
      </w:r>
      <w:r w:rsidR="003D27BC" w:rsidRPr="003D27BC">
        <w:t>use</w:t>
      </w:r>
      <w:r w:rsidR="006238FE" w:rsidRPr="003D27BC">
        <w:t>.</w:t>
      </w:r>
    </w:p>
    <w:p w14:paraId="2078A0DA" w14:textId="77777777" w:rsidR="002A512B" w:rsidRPr="003D27BC" w:rsidRDefault="002A512B" w:rsidP="002A512B">
      <w:pPr>
        <w:autoSpaceDE w:val="0"/>
        <w:autoSpaceDN w:val="0"/>
        <w:adjustRightInd w:val="0"/>
      </w:pPr>
    </w:p>
    <w:p w14:paraId="4574F387" w14:textId="65383610" w:rsidR="002A512B" w:rsidRDefault="002A512B" w:rsidP="00D2738E">
      <w:pPr>
        <w:pStyle w:val="Heading4"/>
        <w:rPr>
          <w:color w:val="auto"/>
          <w:sz w:val="22"/>
          <w:u w:val="single"/>
        </w:rPr>
      </w:pPr>
      <w:r>
        <w:t>B</w:t>
      </w:r>
      <w:r w:rsidR="006F48C7">
        <w:t xml:space="preserve">       </w:t>
      </w:r>
      <w:r w:rsidRPr="006F48C7">
        <w:rPr>
          <w:color w:val="auto"/>
          <w:sz w:val="22"/>
          <w:u w:val="single"/>
        </w:rPr>
        <w:t>Areas of Day-to-Day Responsibility</w:t>
      </w:r>
    </w:p>
    <w:p w14:paraId="6128702B" w14:textId="77777777" w:rsidR="006F48C7" w:rsidRPr="006F48C7" w:rsidRDefault="006F48C7" w:rsidP="006F48C7"/>
    <w:p w14:paraId="5DE7369E" w14:textId="46629A9B" w:rsidR="002A512B" w:rsidRPr="00F144E3" w:rsidRDefault="0046069F" w:rsidP="00B03C30">
      <w:pPr>
        <w:pStyle w:val="ListParagraph"/>
        <w:numPr>
          <w:ilvl w:val="0"/>
          <w:numId w:val="7"/>
        </w:numPr>
        <w:autoSpaceDE w:val="0"/>
        <w:autoSpaceDN w:val="0"/>
        <w:adjustRightInd w:val="0"/>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fully support Ware Shares, enabling it to become a thriving community service.</w:t>
      </w:r>
      <w:r w:rsidR="002A512B" w:rsidRPr="00F144E3">
        <w:rPr>
          <w:rFonts w:asciiTheme="minorHAnsi" w:eastAsia="Calibri" w:hAnsiTheme="minorHAnsi" w:cstheme="minorHAnsi"/>
          <w:color w:val="000000"/>
          <w:sz w:val="24"/>
          <w:szCs w:val="24"/>
          <w:lang w:eastAsia="en-GB"/>
        </w:rPr>
        <w:t xml:space="preserve"> </w:t>
      </w:r>
    </w:p>
    <w:p w14:paraId="455E3BAD" w14:textId="0EB29073" w:rsidR="0046069F" w:rsidRDefault="001B14B5"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u</w:t>
      </w:r>
      <w:r w:rsidR="009523CB">
        <w:rPr>
          <w:rFonts w:asciiTheme="minorHAnsi" w:eastAsia="Calibri" w:hAnsiTheme="minorHAnsi" w:cstheme="minorHAnsi"/>
          <w:color w:val="000000"/>
          <w:sz w:val="24"/>
          <w:szCs w:val="24"/>
          <w:lang w:eastAsia="en-GB"/>
        </w:rPr>
        <w:t>se the Library of Things software to monitor tools returned to the lockers</w:t>
      </w:r>
      <w:r w:rsidR="009A5F63">
        <w:rPr>
          <w:rFonts w:asciiTheme="minorHAnsi" w:eastAsia="Calibri" w:hAnsiTheme="minorHAnsi" w:cstheme="minorHAnsi"/>
          <w:color w:val="000000"/>
          <w:sz w:val="24"/>
          <w:szCs w:val="24"/>
          <w:lang w:eastAsia="en-GB"/>
        </w:rPr>
        <w:t xml:space="preserve"> that </w:t>
      </w:r>
      <w:r w:rsidR="003D5D6B">
        <w:rPr>
          <w:rFonts w:asciiTheme="minorHAnsi" w:eastAsia="Calibri" w:hAnsiTheme="minorHAnsi" w:cstheme="minorHAnsi"/>
          <w:color w:val="000000"/>
          <w:sz w:val="24"/>
          <w:szCs w:val="24"/>
          <w:lang w:eastAsia="en-GB"/>
        </w:rPr>
        <w:t>are</w:t>
      </w:r>
      <w:r w:rsidR="009A5F63">
        <w:rPr>
          <w:rFonts w:asciiTheme="minorHAnsi" w:eastAsia="Calibri" w:hAnsiTheme="minorHAnsi" w:cstheme="minorHAnsi"/>
          <w:color w:val="000000"/>
          <w:sz w:val="24"/>
          <w:szCs w:val="24"/>
          <w:lang w:eastAsia="en-GB"/>
        </w:rPr>
        <w:t xml:space="preserve"> in need of checking</w:t>
      </w:r>
      <w:r w:rsidR="00FC6F35">
        <w:rPr>
          <w:rFonts w:asciiTheme="minorHAnsi" w:eastAsia="Calibri" w:hAnsiTheme="minorHAnsi" w:cstheme="minorHAnsi"/>
          <w:color w:val="000000"/>
          <w:sz w:val="24"/>
          <w:szCs w:val="24"/>
          <w:lang w:eastAsia="en-GB"/>
        </w:rPr>
        <w:t>, prioritising those that are most likely to need maintenance.</w:t>
      </w:r>
    </w:p>
    <w:p w14:paraId="303019BA" w14:textId="735C3E47" w:rsidR="009A5F63" w:rsidRDefault="00794C71"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c</w:t>
      </w:r>
      <w:r w:rsidR="009A5F63">
        <w:rPr>
          <w:rFonts w:asciiTheme="minorHAnsi" w:eastAsia="Calibri" w:hAnsiTheme="minorHAnsi" w:cstheme="minorHAnsi"/>
          <w:color w:val="000000"/>
          <w:sz w:val="24"/>
          <w:szCs w:val="24"/>
          <w:lang w:eastAsia="en-GB"/>
        </w:rPr>
        <w:t>ollect returned tools from the lockers situated in Asda</w:t>
      </w:r>
      <w:r w:rsidR="003D5D6B">
        <w:rPr>
          <w:rFonts w:asciiTheme="minorHAnsi" w:eastAsia="Calibri" w:hAnsiTheme="minorHAnsi" w:cstheme="minorHAnsi"/>
          <w:color w:val="000000"/>
          <w:sz w:val="24"/>
          <w:szCs w:val="24"/>
          <w:lang w:eastAsia="en-GB"/>
        </w:rPr>
        <w:t>,</w:t>
      </w:r>
      <w:r w:rsidR="00FC6F35">
        <w:rPr>
          <w:rFonts w:asciiTheme="minorHAnsi" w:eastAsia="Calibri" w:hAnsiTheme="minorHAnsi" w:cstheme="minorHAnsi"/>
          <w:color w:val="000000"/>
          <w:sz w:val="24"/>
          <w:szCs w:val="24"/>
          <w:lang w:eastAsia="en-GB"/>
        </w:rPr>
        <w:t xml:space="preserve"> using the </w:t>
      </w:r>
      <w:r w:rsidR="00566F87">
        <w:rPr>
          <w:rFonts w:asciiTheme="minorHAnsi" w:eastAsia="Calibri" w:hAnsiTheme="minorHAnsi" w:cstheme="minorHAnsi"/>
          <w:color w:val="000000"/>
          <w:sz w:val="24"/>
          <w:szCs w:val="24"/>
          <w:lang w:eastAsia="en-GB"/>
        </w:rPr>
        <w:t xml:space="preserve">trolley provided and bring them back to the </w:t>
      </w:r>
      <w:r w:rsidR="00833218">
        <w:rPr>
          <w:rFonts w:asciiTheme="minorHAnsi" w:eastAsia="Calibri" w:hAnsiTheme="minorHAnsi" w:cstheme="minorHAnsi"/>
          <w:color w:val="000000"/>
          <w:sz w:val="24"/>
          <w:szCs w:val="24"/>
          <w:lang w:eastAsia="en-GB"/>
        </w:rPr>
        <w:t>Technician Workshop</w:t>
      </w:r>
      <w:r w:rsidR="00FC6F35">
        <w:rPr>
          <w:rFonts w:asciiTheme="minorHAnsi" w:eastAsia="Calibri" w:hAnsiTheme="minorHAnsi" w:cstheme="minorHAnsi"/>
          <w:color w:val="000000"/>
          <w:sz w:val="24"/>
          <w:szCs w:val="24"/>
          <w:lang w:eastAsia="en-GB"/>
        </w:rPr>
        <w:t>, based</w:t>
      </w:r>
      <w:r w:rsidR="00833218">
        <w:rPr>
          <w:rFonts w:asciiTheme="minorHAnsi" w:eastAsia="Calibri" w:hAnsiTheme="minorHAnsi" w:cstheme="minorHAnsi"/>
          <w:color w:val="000000"/>
          <w:sz w:val="24"/>
          <w:szCs w:val="24"/>
          <w:lang w:eastAsia="en-GB"/>
        </w:rPr>
        <w:t xml:space="preserve"> at the Priory</w:t>
      </w:r>
      <w:r w:rsidR="006B677F">
        <w:rPr>
          <w:rFonts w:asciiTheme="minorHAnsi" w:eastAsia="Calibri" w:hAnsiTheme="minorHAnsi" w:cstheme="minorHAnsi"/>
          <w:color w:val="000000"/>
          <w:sz w:val="24"/>
          <w:szCs w:val="24"/>
          <w:lang w:eastAsia="en-GB"/>
        </w:rPr>
        <w:t xml:space="preserve"> (3-4 minute walk)</w:t>
      </w:r>
      <w:r w:rsidR="00833218">
        <w:rPr>
          <w:rFonts w:asciiTheme="minorHAnsi" w:eastAsia="Calibri" w:hAnsiTheme="minorHAnsi" w:cstheme="minorHAnsi"/>
          <w:color w:val="000000"/>
          <w:sz w:val="24"/>
          <w:szCs w:val="24"/>
          <w:lang w:eastAsia="en-GB"/>
        </w:rPr>
        <w:t>.</w:t>
      </w:r>
    </w:p>
    <w:p w14:paraId="735044C6" w14:textId="5D7C555A" w:rsidR="00424CB9" w:rsidRDefault="00424CB9"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carry out a thorough check of tools, clean and repair as required.</w:t>
      </w:r>
      <w:r w:rsidR="00C07068">
        <w:rPr>
          <w:rFonts w:asciiTheme="minorHAnsi" w:eastAsia="Calibri" w:hAnsiTheme="minorHAnsi" w:cstheme="minorHAnsi"/>
          <w:color w:val="000000"/>
          <w:sz w:val="24"/>
          <w:szCs w:val="24"/>
          <w:lang w:eastAsia="en-GB"/>
        </w:rPr>
        <w:t xml:space="preserve"> For example this will include tasks such as </w:t>
      </w:r>
      <w:r w:rsidR="00211059">
        <w:rPr>
          <w:rFonts w:asciiTheme="minorHAnsi" w:eastAsia="Calibri" w:hAnsiTheme="minorHAnsi" w:cstheme="minorHAnsi"/>
          <w:color w:val="000000"/>
          <w:sz w:val="24"/>
          <w:szCs w:val="24"/>
          <w:lang w:eastAsia="en-GB"/>
        </w:rPr>
        <w:t xml:space="preserve">troubleshooting reported issues, </w:t>
      </w:r>
      <w:r w:rsidR="002C3CE5">
        <w:rPr>
          <w:rFonts w:asciiTheme="minorHAnsi" w:eastAsia="Calibri" w:hAnsiTheme="minorHAnsi" w:cstheme="minorHAnsi"/>
          <w:color w:val="000000"/>
          <w:sz w:val="24"/>
          <w:szCs w:val="24"/>
          <w:lang w:eastAsia="en-GB"/>
        </w:rPr>
        <w:t xml:space="preserve">inspecting blades, replacing hand sander pads, checking cabling etc. </w:t>
      </w:r>
    </w:p>
    <w:p w14:paraId="7CCA26EA" w14:textId="2C7ED105" w:rsidR="00211059" w:rsidRDefault="00211059"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lastRenderedPageBreak/>
        <w:t xml:space="preserve">To carry out </w:t>
      </w:r>
      <w:r w:rsidR="00C43107">
        <w:rPr>
          <w:rFonts w:asciiTheme="minorHAnsi" w:eastAsia="Calibri" w:hAnsiTheme="minorHAnsi" w:cstheme="minorHAnsi"/>
          <w:color w:val="000000"/>
          <w:sz w:val="24"/>
          <w:szCs w:val="24"/>
          <w:lang w:eastAsia="en-GB"/>
        </w:rPr>
        <w:t>occasional Portable Appliance Testing (PAT) of necessary things to ensure they are safe (training provided).</w:t>
      </w:r>
    </w:p>
    <w:p w14:paraId="059E10BF" w14:textId="5406351E" w:rsidR="00424CB9" w:rsidRDefault="00424CB9"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w:t>
      </w:r>
      <w:r w:rsidR="00794C71">
        <w:rPr>
          <w:rFonts w:asciiTheme="minorHAnsi" w:eastAsia="Calibri" w:hAnsiTheme="minorHAnsi" w:cstheme="minorHAnsi"/>
          <w:color w:val="000000"/>
          <w:sz w:val="24"/>
          <w:szCs w:val="24"/>
          <w:lang w:eastAsia="en-GB"/>
        </w:rPr>
        <w:t xml:space="preserve">order spare parts if needed and alert </w:t>
      </w:r>
      <w:r w:rsidR="00B301C0">
        <w:rPr>
          <w:rFonts w:asciiTheme="minorHAnsi" w:eastAsia="Calibri" w:hAnsiTheme="minorHAnsi" w:cstheme="minorHAnsi"/>
          <w:color w:val="000000"/>
          <w:sz w:val="24"/>
          <w:szCs w:val="24"/>
          <w:lang w:eastAsia="en-GB"/>
        </w:rPr>
        <w:t>the Library of Things Support Team that the tool will be delayed so that the next borrower can rebook.</w:t>
      </w:r>
    </w:p>
    <w:p w14:paraId="0BC94D4F" w14:textId="7B95FE02" w:rsidR="0056313F" w:rsidRDefault="0056313F"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advise the Library of Things Support Team if additional borrower charges are required due to </w:t>
      </w:r>
      <w:r w:rsidR="00FE73C0">
        <w:rPr>
          <w:rFonts w:asciiTheme="minorHAnsi" w:eastAsia="Calibri" w:hAnsiTheme="minorHAnsi" w:cstheme="minorHAnsi"/>
          <w:color w:val="000000"/>
          <w:sz w:val="24"/>
          <w:szCs w:val="24"/>
          <w:lang w:eastAsia="en-GB"/>
        </w:rPr>
        <w:t>neglect or accidental damage.</w:t>
      </w:r>
    </w:p>
    <w:p w14:paraId="264670DA" w14:textId="5ABD3980" w:rsidR="00F517F1" w:rsidRDefault="00F517F1"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return tools to the Ware Shares lockers in Asda and update the Library of Things software </w:t>
      </w:r>
      <w:r w:rsidR="00B3409F">
        <w:rPr>
          <w:rFonts w:asciiTheme="minorHAnsi" w:eastAsia="Calibri" w:hAnsiTheme="minorHAnsi" w:cstheme="minorHAnsi"/>
          <w:color w:val="000000"/>
          <w:sz w:val="24"/>
          <w:szCs w:val="24"/>
          <w:lang w:eastAsia="en-GB"/>
        </w:rPr>
        <w:t>to show th</w:t>
      </w:r>
      <w:r w:rsidR="003E3E01">
        <w:rPr>
          <w:rFonts w:asciiTheme="minorHAnsi" w:eastAsia="Calibri" w:hAnsiTheme="minorHAnsi" w:cstheme="minorHAnsi"/>
          <w:color w:val="000000"/>
          <w:sz w:val="24"/>
          <w:szCs w:val="24"/>
          <w:lang w:eastAsia="en-GB"/>
        </w:rPr>
        <w:t>at tools are</w:t>
      </w:r>
      <w:r w:rsidR="00B3409F">
        <w:rPr>
          <w:rFonts w:asciiTheme="minorHAnsi" w:eastAsia="Calibri" w:hAnsiTheme="minorHAnsi" w:cstheme="minorHAnsi"/>
          <w:color w:val="000000"/>
          <w:sz w:val="24"/>
          <w:szCs w:val="24"/>
          <w:lang w:eastAsia="en-GB"/>
        </w:rPr>
        <w:t xml:space="preserve"> available for the next borrower</w:t>
      </w:r>
      <w:r w:rsidR="003E3E01">
        <w:rPr>
          <w:rFonts w:asciiTheme="minorHAnsi" w:eastAsia="Calibri" w:hAnsiTheme="minorHAnsi" w:cstheme="minorHAnsi"/>
          <w:color w:val="000000"/>
          <w:sz w:val="24"/>
          <w:szCs w:val="24"/>
          <w:lang w:eastAsia="en-GB"/>
        </w:rPr>
        <w:t>s</w:t>
      </w:r>
      <w:r w:rsidR="00B3409F">
        <w:rPr>
          <w:rFonts w:asciiTheme="minorHAnsi" w:eastAsia="Calibri" w:hAnsiTheme="minorHAnsi" w:cstheme="minorHAnsi"/>
          <w:color w:val="000000"/>
          <w:sz w:val="24"/>
          <w:szCs w:val="24"/>
          <w:lang w:eastAsia="en-GB"/>
        </w:rPr>
        <w:t>.</w:t>
      </w:r>
    </w:p>
    <w:p w14:paraId="18436B23" w14:textId="16731286" w:rsidR="00EF030D" w:rsidRDefault="00EF030D"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keep the lockers stocked with consumable supplies</w:t>
      </w:r>
      <w:r w:rsidR="00F678EA">
        <w:rPr>
          <w:rFonts w:asciiTheme="minorHAnsi" w:eastAsia="Calibri" w:hAnsiTheme="minorHAnsi" w:cstheme="minorHAnsi"/>
          <w:color w:val="000000"/>
          <w:sz w:val="24"/>
          <w:szCs w:val="24"/>
          <w:lang w:eastAsia="en-GB"/>
        </w:rPr>
        <w:t xml:space="preserve"> such </w:t>
      </w:r>
      <w:r w:rsidR="0060797A">
        <w:rPr>
          <w:rFonts w:asciiTheme="minorHAnsi" w:eastAsia="Calibri" w:hAnsiTheme="minorHAnsi" w:cstheme="minorHAnsi"/>
          <w:color w:val="000000"/>
          <w:sz w:val="24"/>
          <w:szCs w:val="24"/>
          <w:lang w:eastAsia="en-GB"/>
        </w:rPr>
        <w:t>as sandpaper, strimmer blades etc</w:t>
      </w:r>
      <w:r>
        <w:rPr>
          <w:rFonts w:asciiTheme="minorHAnsi" w:eastAsia="Calibri" w:hAnsiTheme="minorHAnsi" w:cstheme="minorHAnsi"/>
          <w:color w:val="000000"/>
          <w:sz w:val="24"/>
          <w:szCs w:val="24"/>
          <w:lang w:eastAsia="en-GB"/>
        </w:rPr>
        <w:t>.</w:t>
      </w:r>
    </w:p>
    <w:p w14:paraId="6E43824F" w14:textId="1E65EE99" w:rsidR="001E1631" w:rsidRDefault="001E1631"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w:t>
      </w:r>
      <w:r w:rsidR="00DA06F4">
        <w:rPr>
          <w:rFonts w:asciiTheme="minorHAnsi" w:eastAsia="Calibri" w:hAnsiTheme="minorHAnsi" w:cstheme="minorHAnsi"/>
          <w:color w:val="000000"/>
          <w:sz w:val="24"/>
          <w:szCs w:val="24"/>
          <w:lang w:eastAsia="en-GB"/>
        </w:rPr>
        <w:t xml:space="preserve">carry out basic maintenance of the lockers including troubleshooting if systems </w:t>
      </w:r>
      <w:r w:rsidR="001534AA">
        <w:rPr>
          <w:rFonts w:asciiTheme="minorHAnsi" w:eastAsia="Calibri" w:hAnsiTheme="minorHAnsi" w:cstheme="minorHAnsi"/>
          <w:color w:val="000000"/>
          <w:sz w:val="24"/>
          <w:szCs w:val="24"/>
          <w:lang w:eastAsia="en-GB"/>
        </w:rPr>
        <w:t>go down.</w:t>
      </w:r>
    </w:p>
    <w:p w14:paraId="12F9A1F4" w14:textId="53073582" w:rsidR="003A5628" w:rsidRDefault="003A5628"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protect Asda customers from accident by ensuring </w:t>
      </w:r>
      <w:r w:rsidR="000D1518">
        <w:rPr>
          <w:rFonts w:asciiTheme="minorHAnsi" w:eastAsia="Calibri" w:hAnsiTheme="minorHAnsi" w:cstheme="minorHAnsi"/>
          <w:color w:val="000000"/>
          <w:sz w:val="24"/>
          <w:szCs w:val="24"/>
          <w:lang w:eastAsia="en-GB"/>
        </w:rPr>
        <w:t>the floor</w:t>
      </w:r>
      <w:r w:rsidR="00EF030D">
        <w:rPr>
          <w:rFonts w:asciiTheme="minorHAnsi" w:eastAsia="Calibri" w:hAnsiTheme="minorHAnsi" w:cstheme="minorHAnsi"/>
          <w:color w:val="000000"/>
          <w:sz w:val="24"/>
          <w:szCs w:val="24"/>
          <w:lang w:eastAsia="en-GB"/>
        </w:rPr>
        <w:t xml:space="preserve"> </w:t>
      </w:r>
      <w:r w:rsidR="006E2E15">
        <w:rPr>
          <w:rFonts w:asciiTheme="minorHAnsi" w:eastAsia="Calibri" w:hAnsiTheme="minorHAnsi" w:cstheme="minorHAnsi"/>
          <w:color w:val="000000"/>
          <w:sz w:val="24"/>
          <w:szCs w:val="24"/>
          <w:lang w:eastAsia="en-GB"/>
        </w:rPr>
        <w:t>around the lockers is free from water spillages potentially leaking from tools.</w:t>
      </w:r>
    </w:p>
    <w:p w14:paraId="07D005A8" w14:textId="31D76844" w:rsidR="001744BD" w:rsidRDefault="001744BD"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w:t>
      </w:r>
      <w:r w:rsidR="00544139">
        <w:rPr>
          <w:rFonts w:asciiTheme="minorHAnsi" w:eastAsia="Calibri" w:hAnsiTheme="minorHAnsi" w:cstheme="minorHAnsi"/>
          <w:color w:val="000000"/>
          <w:sz w:val="24"/>
          <w:szCs w:val="24"/>
          <w:lang w:eastAsia="en-GB"/>
        </w:rPr>
        <w:t>interact</w:t>
      </w:r>
      <w:r>
        <w:rPr>
          <w:rFonts w:asciiTheme="minorHAnsi" w:eastAsia="Calibri" w:hAnsiTheme="minorHAnsi" w:cstheme="minorHAnsi"/>
          <w:color w:val="000000"/>
          <w:sz w:val="24"/>
          <w:szCs w:val="24"/>
          <w:lang w:eastAsia="en-GB"/>
        </w:rPr>
        <w:t xml:space="preserve"> with </w:t>
      </w:r>
      <w:r w:rsidR="003465A7">
        <w:rPr>
          <w:rFonts w:asciiTheme="minorHAnsi" w:eastAsia="Calibri" w:hAnsiTheme="minorHAnsi" w:cstheme="minorHAnsi"/>
          <w:color w:val="000000"/>
          <w:sz w:val="24"/>
          <w:szCs w:val="24"/>
          <w:lang w:eastAsia="en-GB"/>
        </w:rPr>
        <w:t>the general public and Asda staff in a polite and professional manner</w:t>
      </w:r>
      <w:r w:rsidR="00544139">
        <w:rPr>
          <w:rFonts w:asciiTheme="minorHAnsi" w:eastAsia="Calibri" w:hAnsiTheme="minorHAnsi" w:cstheme="minorHAnsi"/>
          <w:color w:val="000000"/>
          <w:sz w:val="24"/>
          <w:szCs w:val="24"/>
          <w:lang w:eastAsia="en-GB"/>
        </w:rPr>
        <w:t xml:space="preserve"> as </w:t>
      </w:r>
      <w:r w:rsidR="00AF50E3">
        <w:rPr>
          <w:rFonts w:asciiTheme="minorHAnsi" w:eastAsia="Calibri" w:hAnsiTheme="minorHAnsi" w:cstheme="minorHAnsi"/>
          <w:color w:val="000000"/>
          <w:sz w:val="24"/>
          <w:szCs w:val="24"/>
          <w:lang w:eastAsia="en-GB"/>
        </w:rPr>
        <w:t>required during tool collections/returns.</w:t>
      </w:r>
    </w:p>
    <w:p w14:paraId="42C06528" w14:textId="6F63426B" w:rsidR="00B3409F" w:rsidRDefault="00B3409F"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keep an eye on urgent emails daily</w:t>
      </w:r>
      <w:r w:rsidR="00AD69F2">
        <w:rPr>
          <w:rFonts w:asciiTheme="minorHAnsi" w:eastAsia="Calibri" w:hAnsiTheme="minorHAnsi" w:cstheme="minorHAnsi"/>
          <w:color w:val="000000"/>
          <w:sz w:val="24"/>
          <w:szCs w:val="24"/>
          <w:lang w:eastAsia="en-GB"/>
        </w:rPr>
        <w:t>.</w:t>
      </w:r>
    </w:p>
    <w:p w14:paraId="3B9B441B" w14:textId="49155869" w:rsidR="00AD69F2" w:rsidRDefault="00AD69F2"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provide a</w:t>
      </w:r>
      <w:r w:rsidR="003E3E01">
        <w:rPr>
          <w:rFonts w:asciiTheme="minorHAnsi" w:eastAsia="Calibri" w:hAnsiTheme="minorHAnsi" w:cstheme="minorHAnsi"/>
          <w:color w:val="000000"/>
          <w:sz w:val="24"/>
          <w:szCs w:val="24"/>
          <w:lang w:eastAsia="en-GB"/>
        </w:rPr>
        <w:t xml:space="preserve"> weekly</w:t>
      </w:r>
      <w:r>
        <w:rPr>
          <w:rFonts w:asciiTheme="minorHAnsi" w:eastAsia="Calibri" w:hAnsiTheme="minorHAnsi" w:cstheme="minorHAnsi"/>
          <w:color w:val="000000"/>
          <w:sz w:val="24"/>
          <w:szCs w:val="24"/>
          <w:lang w:eastAsia="en-GB"/>
        </w:rPr>
        <w:t xml:space="preserve"> update to the Climate &amp; Biodiversity Manager</w:t>
      </w:r>
      <w:r w:rsidR="005B4957">
        <w:rPr>
          <w:rFonts w:asciiTheme="minorHAnsi" w:eastAsia="Calibri" w:hAnsiTheme="minorHAnsi" w:cstheme="minorHAnsi"/>
          <w:color w:val="000000"/>
          <w:sz w:val="24"/>
          <w:szCs w:val="24"/>
          <w:lang w:eastAsia="en-GB"/>
        </w:rPr>
        <w:t xml:space="preserve"> and keep in close contact with the Library of Things </w:t>
      </w:r>
      <w:r w:rsidR="0060797A">
        <w:rPr>
          <w:rFonts w:asciiTheme="minorHAnsi" w:eastAsia="Calibri" w:hAnsiTheme="minorHAnsi" w:cstheme="minorHAnsi"/>
          <w:color w:val="000000"/>
          <w:sz w:val="24"/>
          <w:szCs w:val="24"/>
          <w:lang w:eastAsia="en-GB"/>
        </w:rPr>
        <w:t xml:space="preserve">Technician </w:t>
      </w:r>
      <w:r w:rsidR="005B4957">
        <w:rPr>
          <w:rFonts w:asciiTheme="minorHAnsi" w:eastAsia="Calibri" w:hAnsiTheme="minorHAnsi" w:cstheme="minorHAnsi"/>
          <w:color w:val="000000"/>
          <w:sz w:val="24"/>
          <w:szCs w:val="24"/>
          <w:lang w:eastAsia="en-GB"/>
        </w:rPr>
        <w:t>Support Team.</w:t>
      </w:r>
    </w:p>
    <w:p w14:paraId="4103D99D" w14:textId="45A22BF0" w:rsidR="00410358" w:rsidRDefault="00410358"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convey ideas for improvement </w:t>
      </w:r>
      <w:r w:rsidR="00987498">
        <w:rPr>
          <w:rFonts w:asciiTheme="minorHAnsi" w:eastAsia="Calibri" w:hAnsiTheme="minorHAnsi" w:cstheme="minorHAnsi"/>
          <w:color w:val="000000"/>
          <w:sz w:val="24"/>
          <w:szCs w:val="24"/>
          <w:lang w:eastAsia="en-GB"/>
        </w:rPr>
        <w:t xml:space="preserve">as bugs will </w:t>
      </w:r>
      <w:r w:rsidR="002C5E7F">
        <w:rPr>
          <w:rFonts w:asciiTheme="minorHAnsi" w:eastAsia="Calibri" w:hAnsiTheme="minorHAnsi" w:cstheme="minorHAnsi"/>
          <w:color w:val="000000"/>
          <w:sz w:val="24"/>
          <w:szCs w:val="24"/>
          <w:lang w:eastAsia="en-GB"/>
        </w:rPr>
        <w:t xml:space="preserve">inevitably </w:t>
      </w:r>
      <w:r w:rsidR="00987498">
        <w:rPr>
          <w:rFonts w:asciiTheme="minorHAnsi" w:eastAsia="Calibri" w:hAnsiTheme="minorHAnsi" w:cstheme="minorHAnsi"/>
          <w:color w:val="000000"/>
          <w:sz w:val="24"/>
          <w:szCs w:val="24"/>
          <w:lang w:eastAsia="en-GB"/>
        </w:rPr>
        <w:t>occur during the early days of the scheme.</w:t>
      </w:r>
    </w:p>
    <w:p w14:paraId="07FC5181" w14:textId="583D4D3C" w:rsidR="00402723" w:rsidRDefault="00402723"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To assist the Climate &amp; Biodiversity Manager in the writing of a procedures manual to enable volunteers</w:t>
      </w:r>
      <w:r w:rsidR="00282DA3">
        <w:rPr>
          <w:rFonts w:asciiTheme="minorHAnsi" w:eastAsia="Calibri" w:hAnsiTheme="minorHAnsi" w:cstheme="minorHAnsi"/>
          <w:color w:val="000000"/>
          <w:sz w:val="24"/>
          <w:szCs w:val="24"/>
          <w:lang w:eastAsia="en-GB"/>
        </w:rPr>
        <w:t xml:space="preserve"> to cover the post effectively</w:t>
      </w:r>
      <w:r w:rsidR="004C44AA">
        <w:rPr>
          <w:rFonts w:asciiTheme="minorHAnsi" w:eastAsia="Calibri" w:hAnsiTheme="minorHAnsi" w:cstheme="minorHAnsi"/>
          <w:color w:val="000000"/>
          <w:sz w:val="24"/>
          <w:szCs w:val="24"/>
          <w:lang w:eastAsia="en-GB"/>
        </w:rPr>
        <w:t xml:space="preserve"> at times of annual leave or sickness</w:t>
      </w:r>
      <w:r w:rsidR="00282DA3">
        <w:rPr>
          <w:rFonts w:asciiTheme="minorHAnsi" w:eastAsia="Calibri" w:hAnsiTheme="minorHAnsi" w:cstheme="minorHAnsi"/>
          <w:color w:val="000000"/>
          <w:sz w:val="24"/>
          <w:szCs w:val="24"/>
          <w:lang w:eastAsia="en-GB"/>
        </w:rPr>
        <w:t>.</w:t>
      </w:r>
    </w:p>
    <w:p w14:paraId="35447554" w14:textId="65ED5CE2" w:rsidR="002C5E7F" w:rsidRDefault="002C5E7F" w:rsidP="00B03C30">
      <w:pPr>
        <w:pStyle w:val="ListParagraph"/>
        <w:numPr>
          <w:ilvl w:val="0"/>
          <w:numId w:val="7"/>
        </w:numPr>
        <w:autoSpaceDE w:val="0"/>
        <w:autoSpaceDN w:val="0"/>
        <w:adjustRightInd w:val="0"/>
        <w:spacing w:after="39"/>
        <w:jc w:val="both"/>
        <w:rPr>
          <w:rFonts w:asciiTheme="minorHAnsi" w:eastAsia="Calibri" w:hAnsiTheme="minorHAnsi" w:cstheme="minorHAnsi"/>
          <w:color w:val="000000"/>
          <w:sz w:val="24"/>
          <w:szCs w:val="24"/>
          <w:lang w:eastAsia="en-GB"/>
        </w:rPr>
      </w:pPr>
      <w:r>
        <w:rPr>
          <w:rFonts w:asciiTheme="minorHAnsi" w:eastAsia="Calibri" w:hAnsiTheme="minorHAnsi" w:cstheme="minorHAnsi"/>
          <w:color w:val="000000"/>
          <w:sz w:val="24"/>
          <w:szCs w:val="24"/>
          <w:lang w:eastAsia="en-GB"/>
        </w:rPr>
        <w:t xml:space="preserve">To </w:t>
      </w:r>
      <w:r w:rsidR="00EC1396">
        <w:rPr>
          <w:rFonts w:asciiTheme="minorHAnsi" w:eastAsia="Calibri" w:hAnsiTheme="minorHAnsi" w:cstheme="minorHAnsi"/>
          <w:color w:val="000000"/>
          <w:sz w:val="24"/>
          <w:szCs w:val="24"/>
          <w:lang w:eastAsia="en-GB"/>
        </w:rPr>
        <w:t xml:space="preserve">work with the Climate &amp; Biodiversity Manager to </w:t>
      </w:r>
      <w:r>
        <w:rPr>
          <w:rFonts w:asciiTheme="minorHAnsi" w:eastAsia="Calibri" w:hAnsiTheme="minorHAnsi" w:cstheme="minorHAnsi"/>
          <w:color w:val="000000"/>
          <w:sz w:val="24"/>
          <w:szCs w:val="24"/>
          <w:lang w:eastAsia="en-GB"/>
        </w:rPr>
        <w:t>actively promote the scheme</w:t>
      </w:r>
      <w:r w:rsidR="003B78CA">
        <w:rPr>
          <w:rFonts w:asciiTheme="minorHAnsi" w:eastAsia="Calibri" w:hAnsiTheme="minorHAnsi" w:cstheme="minorHAnsi"/>
          <w:color w:val="000000"/>
          <w:sz w:val="24"/>
          <w:szCs w:val="24"/>
          <w:lang w:eastAsia="en-GB"/>
        </w:rPr>
        <w:t>.</w:t>
      </w:r>
    </w:p>
    <w:p w14:paraId="61A7244A" w14:textId="77777777" w:rsidR="002A512B" w:rsidRDefault="002A512B" w:rsidP="002A512B">
      <w:pPr>
        <w:jc w:val="both"/>
        <w:rPr>
          <w:rFonts w:cs="Arial"/>
          <w:b/>
          <w:bCs/>
          <w:lang w:val="en-US"/>
        </w:rPr>
      </w:pPr>
    </w:p>
    <w:p w14:paraId="6428071E" w14:textId="77777777" w:rsidR="002A512B" w:rsidRPr="00AF50E3" w:rsidRDefault="002A512B" w:rsidP="002A512B">
      <w:pPr>
        <w:jc w:val="both"/>
        <w:rPr>
          <w:rFonts w:cs="Arial"/>
          <w:b/>
          <w:bCs/>
        </w:rPr>
      </w:pPr>
      <w:r w:rsidRPr="00AF50E3">
        <w:rPr>
          <w:rFonts w:cs="Arial"/>
          <w:b/>
          <w:bCs/>
        </w:rPr>
        <w:t>Working Environment</w:t>
      </w:r>
    </w:p>
    <w:p w14:paraId="6EA5FABD" w14:textId="308336A7" w:rsidR="002A512B" w:rsidRPr="00C53411" w:rsidRDefault="002A512B" w:rsidP="00B03C30">
      <w:pPr>
        <w:jc w:val="both"/>
        <w:rPr>
          <w:rFonts w:cs="Arial"/>
          <w:bCs/>
          <w:lang w:val="en-US"/>
        </w:rPr>
      </w:pPr>
      <w:r>
        <w:rPr>
          <w:rFonts w:cs="Arial"/>
          <w:bCs/>
          <w:lang w:val="en-US"/>
        </w:rPr>
        <w:t>Based at The Priory</w:t>
      </w:r>
      <w:r w:rsidR="007B2C1B">
        <w:rPr>
          <w:rFonts w:cs="Arial"/>
          <w:bCs/>
          <w:lang w:val="en-US"/>
        </w:rPr>
        <w:t xml:space="preserve"> in the specially designed Technician’s Workshop. </w:t>
      </w:r>
      <w:r w:rsidRPr="00C53411">
        <w:rPr>
          <w:rFonts w:cs="Arial"/>
          <w:bCs/>
          <w:lang w:val="en-US"/>
        </w:rPr>
        <w:t>The Council operates a smoke-free policy and the postholder is prohibited from smoking in any of the Council’s buildings. All staff must commit to Equal Opportunities and Anti- Discriminatory Practices.</w:t>
      </w:r>
    </w:p>
    <w:p w14:paraId="709113A0" w14:textId="77777777" w:rsidR="002A512B" w:rsidRPr="00AF50E3" w:rsidRDefault="002A512B" w:rsidP="002A512B">
      <w:pPr>
        <w:jc w:val="both"/>
        <w:rPr>
          <w:rFonts w:cs="Arial"/>
          <w:b/>
          <w:bCs/>
        </w:rPr>
      </w:pPr>
      <w:r w:rsidRPr="00AF50E3">
        <w:rPr>
          <w:rFonts w:cs="Arial"/>
          <w:b/>
          <w:bCs/>
        </w:rPr>
        <w:t xml:space="preserve">Ware Town Council Values </w:t>
      </w:r>
    </w:p>
    <w:p w14:paraId="08AAE1C8" w14:textId="0B3840DD" w:rsidR="002A512B" w:rsidRDefault="002A512B" w:rsidP="002A512B">
      <w:pPr>
        <w:jc w:val="both"/>
        <w:rPr>
          <w:rFonts w:cs="Arial"/>
        </w:rPr>
      </w:pPr>
      <w:r w:rsidRPr="00400B69">
        <w:rPr>
          <w:rFonts w:cs="Arial"/>
        </w:rPr>
        <w:t xml:space="preserve">To work in a way that embodies the Councils </w:t>
      </w:r>
      <w:r w:rsidR="00A06454" w:rsidRPr="00400B69">
        <w:rPr>
          <w:rFonts w:cs="Arial"/>
        </w:rPr>
        <w:t>values</w:t>
      </w:r>
      <w:r w:rsidR="00A06454">
        <w:rPr>
          <w:rFonts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2A512B" w14:paraId="038C54E2" w14:textId="77777777" w:rsidTr="00006CE5">
        <w:tc>
          <w:tcPr>
            <w:tcW w:w="4602" w:type="dxa"/>
            <w:shd w:val="clear" w:color="auto" w:fill="00FFFF"/>
          </w:tcPr>
          <w:p w14:paraId="779A87FD" w14:textId="77777777" w:rsidR="009403F1" w:rsidRDefault="002A512B" w:rsidP="009403F1">
            <w:pPr>
              <w:spacing w:after="0"/>
              <w:rPr>
                <w:b/>
              </w:rPr>
            </w:pPr>
            <w:r w:rsidRPr="000E49E4">
              <w:rPr>
                <w:b/>
              </w:rPr>
              <w:t>Adaptable</w:t>
            </w:r>
          </w:p>
          <w:p w14:paraId="26F062FE" w14:textId="40E3A0BF" w:rsidR="002A512B" w:rsidRPr="000E49E4" w:rsidRDefault="002A512B" w:rsidP="009403F1">
            <w:pPr>
              <w:spacing w:after="0"/>
            </w:pPr>
            <w:r w:rsidRPr="000E49E4">
              <w:t xml:space="preserve">Accept and work with change  </w:t>
            </w:r>
          </w:p>
        </w:tc>
        <w:tc>
          <w:tcPr>
            <w:tcW w:w="4640" w:type="dxa"/>
            <w:shd w:val="clear" w:color="auto" w:fill="FFFF99"/>
          </w:tcPr>
          <w:p w14:paraId="6F1269F6" w14:textId="77777777" w:rsidR="002A512B" w:rsidRPr="000E49E4" w:rsidRDefault="002A512B" w:rsidP="009403F1">
            <w:pPr>
              <w:spacing w:after="0"/>
              <w:rPr>
                <w:b/>
              </w:rPr>
            </w:pPr>
            <w:r w:rsidRPr="000E49E4">
              <w:rPr>
                <w:b/>
              </w:rPr>
              <w:t>Forward thinking</w:t>
            </w:r>
          </w:p>
          <w:p w14:paraId="3077EB58" w14:textId="77777777" w:rsidR="002A512B" w:rsidRPr="000E49E4" w:rsidRDefault="002A512B" w:rsidP="009403F1">
            <w:pPr>
              <w:spacing w:after="0"/>
            </w:pPr>
            <w:r w:rsidRPr="000E49E4">
              <w:t>We start with the end in mind</w:t>
            </w:r>
          </w:p>
        </w:tc>
      </w:tr>
      <w:tr w:rsidR="002A512B" w14:paraId="273B1B5B" w14:textId="77777777" w:rsidTr="00006CE5">
        <w:tc>
          <w:tcPr>
            <w:tcW w:w="4602" w:type="dxa"/>
            <w:shd w:val="clear" w:color="auto" w:fill="auto"/>
          </w:tcPr>
          <w:p w14:paraId="39A10146" w14:textId="77777777" w:rsidR="002A512B" w:rsidRPr="000E49E4" w:rsidRDefault="002A512B" w:rsidP="008A1F50">
            <w:r w:rsidRPr="000E49E4">
              <w:t>Willing to adapt work practices to support team members working together to resolve issues, meet targets, deadlines and challenges.</w:t>
            </w:r>
          </w:p>
          <w:p w14:paraId="431EA9B5" w14:textId="4A142806" w:rsidR="002A512B" w:rsidRPr="000E49E4" w:rsidRDefault="002A512B" w:rsidP="008A1F50">
            <w:r w:rsidRPr="000E49E4">
              <w:t xml:space="preserve">Move out of our comfort zone and question how </w:t>
            </w:r>
            <w:r>
              <w:t xml:space="preserve">we </w:t>
            </w:r>
            <w:r w:rsidRPr="000E49E4">
              <w:t xml:space="preserve">do </w:t>
            </w:r>
            <w:r w:rsidR="00A06454" w:rsidRPr="000E49E4">
              <w:t>things.</w:t>
            </w:r>
          </w:p>
          <w:p w14:paraId="54C73B45" w14:textId="77777777" w:rsidR="002A512B" w:rsidRPr="000E49E4" w:rsidRDefault="002A512B" w:rsidP="008A1F50">
            <w:r w:rsidRPr="000E49E4">
              <w:t>Work with others to meet joint challenges and reduce duplication.</w:t>
            </w:r>
          </w:p>
          <w:p w14:paraId="7A399F27" w14:textId="77777777" w:rsidR="002A512B" w:rsidRPr="000E49E4" w:rsidRDefault="002A512B" w:rsidP="008A1F50"/>
        </w:tc>
        <w:tc>
          <w:tcPr>
            <w:tcW w:w="4640" w:type="dxa"/>
            <w:shd w:val="clear" w:color="auto" w:fill="auto"/>
          </w:tcPr>
          <w:p w14:paraId="0F9B9A40" w14:textId="77777777" w:rsidR="002A512B" w:rsidRPr="000E49E4" w:rsidRDefault="002A512B" w:rsidP="008A1F50">
            <w:r w:rsidRPr="000E49E4">
              <w:t xml:space="preserve">Initiative: We are proactive and use our creativity to identify and resolve problems. </w:t>
            </w:r>
          </w:p>
          <w:p w14:paraId="4977791A" w14:textId="77777777" w:rsidR="002A512B" w:rsidRPr="000E49E4" w:rsidRDefault="002A512B" w:rsidP="008A1F50">
            <w:r w:rsidRPr="000E49E4">
              <w:t>Strive for excellence: We will seek innovative solutions to reduce costs, identify new ways of working and generate income.</w:t>
            </w:r>
          </w:p>
          <w:p w14:paraId="19D4C1B9" w14:textId="5812EEFF" w:rsidR="002A512B" w:rsidRPr="000E49E4" w:rsidRDefault="002A512B" w:rsidP="008A1F50">
            <w:r w:rsidRPr="000E49E4">
              <w:t xml:space="preserve">Plan ahead – anticipate outcomes ahead of </w:t>
            </w:r>
            <w:r w:rsidR="00A06454" w:rsidRPr="000E49E4">
              <w:t>changes.</w:t>
            </w:r>
          </w:p>
          <w:p w14:paraId="56662234" w14:textId="77777777" w:rsidR="002A512B" w:rsidRPr="000E49E4" w:rsidRDefault="002A512B" w:rsidP="008A1F50">
            <w:r w:rsidRPr="000E49E4">
              <w:t>Use new technologies and working practices to make service improvements and reduce costs.</w:t>
            </w:r>
          </w:p>
        </w:tc>
      </w:tr>
      <w:tr w:rsidR="002A512B" w14:paraId="5038674A" w14:textId="77777777" w:rsidTr="00006CE5">
        <w:tc>
          <w:tcPr>
            <w:tcW w:w="4602" w:type="dxa"/>
            <w:shd w:val="clear" w:color="auto" w:fill="66FF66"/>
          </w:tcPr>
          <w:p w14:paraId="21952C35" w14:textId="77777777" w:rsidR="002A512B" w:rsidRPr="000E49E4" w:rsidRDefault="002A512B" w:rsidP="009403F1">
            <w:pPr>
              <w:spacing w:after="0"/>
              <w:rPr>
                <w:b/>
              </w:rPr>
            </w:pPr>
            <w:r w:rsidRPr="000E49E4">
              <w:rPr>
                <w:b/>
              </w:rPr>
              <w:lastRenderedPageBreak/>
              <w:t xml:space="preserve">People Orientated </w:t>
            </w:r>
          </w:p>
          <w:p w14:paraId="72CD9EEE" w14:textId="77777777" w:rsidR="002A512B" w:rsidRPr="000E49E4" w:rsidRDefault="002A512B" w:rsidP="009403F1">
            <w:pPr>
              <w:spacing w:after="0"/>
            </w:pPr>
            <w:r w:rsidRPr="000E49E4">
              <w:t>We are one team with common goals.</w:t>
            </w:r>
          </w:p>
          <w:p w14:paraId="5556FAB5" w14:textId="77777777" w:rsidR="002A512B" w:rsidRPr="000E49E4" w:rsidRDefault="002A512B" w:rsidP="009403F1">
            <w:pPr>
              <w:spacing w:after="0"/>
            </w:pPr>
          </w:p>
        </w:tc>
        <w:tc>
          <w:tcPr>
            <w:tcW w:w="4640" w:type="dxa"/>
            <w:shd w:val="clear" w:color="auto" w:fill="FF6699"/>
          </w:tcPr>
          <w:p w14:paraId="04DCE17A" w14:textId="77777777" w:rsidR="002A512B" w:rsidRPr="000E49E4" w:rsidRDefault="002A512B" w:rsidP="009403F1">
            <w:pPr>
              <w:spacing w:after="0"/>
              <w:rPr>
                <w:b/>
              </w:rPr>
            </w:pPr>
            <w:r w:rsidRPr="000E49E4">
              <w:rPr>
                <w:b/>
              </w:rPr>
              <w:t xml:space="preserve">Integrity </w:t>
            </w:r>
          </w:p>
          <w:p w14:paraId="28C2B221" w14:textId="77777777" w:rsidR="002A512B" w:rsidRPr="000E49E4" w:rsidRDefault="002A512B" w:rsidP="009403F1">
            <w:pPr>
              <w:spacing w:after="0"/>
            </w:pPr>
            <w:r w:rsidRPr="000E49E4">
              <w:t>We are honest and open in all our dealings and deliver on our promises.</w:t>
            </w:r>
          </w:p>
        </w:tc>
      </w:tr>
      <w:tr w:rsidR="002A512B" w14:paraId="4E8CDB38" w14:textId="77777777" w:rsidTr="00006CE5">
        <w:tc>
          <w:tcPr>
            <w:tcW w:w="4602" w:type="dxa"/>
            <w:shd w:val="clear" w:color="auto" w:fill="auto"/>
          </w:tcPr>
          <w:p w14:paraId="1EDF70C7" w14:textId="77777777" w:rsidR="002A512B" w:rsidRPr="000E49E4" w:rsidRDefault="002A512B" w:rsidP="008A1F50">
            <w:r w:rsidRPr="000E49E4">
              <w:t>Customer focussed: We understand and aim to meet our customers diverse needs, treating them fairly and with respect.</w:t>
            </w:r>
          </w:p>
          <w:p w14:paraId="113C6168" w14:textId="77777777" w:rsidR="002A512B" w:rsidRPr="000E49E4" w:rsidRDefault="002A512B" w:rsidP="008A1F50">
            <w:r w:rsidRPr="000E49E4">
              <w:t xml:space="preserve">Expertise: We recognise and value the differences, skills, knowledge and experience of all in our team.  </w:t>
            </w:r>
          </w:p>
          <w:p w14:paraId="24C7C62A" w14:textId="77777777" w:rsidR="002A512B" w:rsidRPr="000E49E4" w:rsidRDefault="002A512B" w:rsidP="008A1F50">
            <w:r w:rsidRPr="000E49E4">
              <w:t xml:space="preserve">Empowerment: We encourage team members to take initiative.  </w:t>
            </w:r>
          </w:p>
          <w:p w14:paraId="5DA5D91E" w14:textId="77777777" w:rsidR="002A512B" w:rsidRPr="000E49E4" w:rsidRDefault="002A512B" w:rsidP="008A1F50">
            <w:r w:rsidRPr="000E49E4">
              <w:t>Listen to improve: Engage with residents and staff</w:t>
            </w:r>
            <w:r>
              <w:t>;</w:t>
            </w:r>
            <w:r w:rsidRPr="000E49E4">
              <w:t xml:space="preserve"> be seen, invite feedback and consult with them to inform our improvement plans.</w:t>
            </w:r>
          </w:p>
          <w:p w14:paraId="66FD4EC6" w14:textId="77777777" w:rsidR="002A512B" w:rsidRPr="000E49E4" w:rsidRDefault="002A512B" w:rsidP="008A1F50">
            <w:r w:rsidRPr="000E49E4">
              <w:t>Always be approachable, calm and respectful.</w:t>
            </w:r>
          </w:p>
          <w:p w14:paraId="5CA49149" w14:textId="77777777" w:rsidR="002A512B" w:rsidRPr="000E49E4" w:rsidRDefault="002A512B" w:rsidP="008A1F50">
            <w:r w:rsidRPr="000E49E4">
              <w:t xml:space="preserve">Clearly communicate our decisions, without using jargon. </w:t>
            </w:r>
          </w:p>
        </w:tc>
        <w:tc>
          <w:tcPr>
            <w:tcW w:w="4640" w:type="dxa"/>
            <w:shd w:val="clear" w:color="auto" w:fill="auto"/>
          </w:tcPr>
          <w:p w14:paraId="30668DD7" w14:textId="77777777" w:rsidR="002A512B" w:rsidRPr="000E49E4" w:rsidRDefault="002A512B" w:rsidP="008A1F50">
            <w:r w:rsidRPr="000E49E4">
              <w:t>Accountable: We are accountable for our actions-admit mistakes, put them right and learn from them.</w:t>
            </w:r>
          </w:p>
          <w:p w14:paraId="108F474F" w14:textId="121E3DFA" w:rsidR="002A512B" w:rsidRPr="000E49E4" w:rsidRDefault="002A512B" w:rsidP="008A1F50">
            <w:r w:rsidRPr="000E49E4">
              <w:t xml:space="preserve">We challenge poor or unfair practice and </w:t>
            </w:r>
            <w:r w:rsidR="00A06454" w:rsidRPr="000E49E4">
              <w:t>feedback.</w:t>
            </w:r>
          </w:p>
          <w:p w14:paraId="5BFE2781" w14:textId="7515E912" w:rsidR="002A512B" w:rsidRPr="000E49E4" w:rsidRDefault="002A512B" w:rsidP="008A1F50">
            <w:r w:rsidRPr="000E49E4">
              <w:t xml:space="preserve">Keep personal data confidential and </w:t>
            </w:r>
            <w:r w:rsidR="00A06454" w:rsidRPr="000E49E4">
              <w:t>secure.</w:t>
            </w:r>
          </w:p>
          <w:p w14:paraId="35EC9E91" w14:textId="77777777" w:rsidR="002A512B" w:rsidRPr="000E49E4" w:rsidRDefault="002A512B" w:rsidP="008A1F50">
            <w:r w:rsidRPr="000E49E4">
              <w:t>Consistency: We ensure consistency and transparency in all we do</w:t>
            </w:r>
          </w:p>
          <w:p w14:paraId="030AC0A3" w14:textId="77777777" w:rsidR="002A512B" w:rsidRPr="000E49E4" w:rsidRDefault="002A512B" w:rsidP="008A1F50">
            <w:r w:rsidRPr="000E49E4">
              <w:t>Professionalism: We act professionally in challenging situations.</w:t>
            </w:r>
          </w:p>
        </w:tc>
      </w:tr>
    </w:tbl>
    <w:p w14:paraId="0CC2E16B" w14:textId="77777777" w:rsidR="002A512B" w:rsidRDefault="002A512B" w:rsidP="002A512B">
      <w:pPr>
        <w:jc w:val="both"/>
        <w:rPr>
          <w:rFonts w:cs="Arial"/>
          <w:b/>
          <w:bCs/>
        </w:rPr>
      </w:pPr>
    </w:p>
    <w:p w14:paraId="7F0A808C" w14:textId="77777777" w:rsidR="002A512B" w:rsidRPr="00AF50E3" w:rsidRDefault="002A512B" w:rsidP="00AF50E3">
      <w:pPr>
        <w:keepNext/>
        <w:keepLines/>
        <w:outlineLvl w:val="2"/>
        <w:rPr>
          <w:rFonts w:cs="Arial"/>
          <w:b/>
          <w:bCs/>
        </w:rPr>
      </w:pPr>
      <w:r w:rsidRPr="00AF50E3">
        <w:rPr>
          <w:rFonts w:cs="Arial"/>
          <w:b/>
          <w:bCs/>
        </w:rPr>
        <w:t xml:space="preserve">Equal Opportunities and Anti-Discriminatory Practices </w:t>
      </w:r>
    </w:p>
    <w:p w14:paraId="50F288B3" w14:textId="77777777" w:rsidR="002A512B" w:rsidRDefault="002A512B" w:rsidP="002A512B">
      <w:pPr>
        <w:jc w:val="both"/>
        <w:rPr>
          <w:bCs/>
        </w:rPr>
      </w:pPr>
      <w:r w:rsidRPr="00D35F11">
        <w:rPr>
          <w:bCs/>
        </w:rPr>
        <w:t>All staff must commit to Equal Opportunities and Anti-Discriminatory Practices.</w:t>
      </w:r>
    </w:p>
    <w:p w14:paraId="70142468" w14:textId="77777777" w:rsidR="002A512B" w:rsidRPr="00747304" w:rsidRDefault="002A512B" w:rsidP="002A512B">
      <w:pPr>
        <w:keepNext/>
        <w:keepLines/>
        <w:outlineLvl w:val="2"/>
        <w:rPr>
          <w:rFonts w:cs="Arial"/>
          <w:b/>
          <w:bCs/>
        </w:rPr>
      </w:pPr>
      <w:r w:rsidRPr="00747304">
        <w:rPr>
          <w:rFonts w:cs="Arial"/>
          <w:b/>
          <w:bCs/>
        </w:rPr>
        <w:t>Health and Safety at Work</w:t>
      </w:r>
    </w:p>
    <w:p w14:paraId="4FC591B5" w14:textId="77777777" w:rsidR="002A512B" w:rsidRPr="00747304" w:rsidRDefault="002A512B" w:rsidP="00B03C30">
      <w:pPr>
        <w:tabs>
          <w:tab w:val="left" w:pos="0"/>
        </w:tabs>
        <w:suppressAutoHyphens/>
        <w:jc w:val="both"/>
        <w:rPr>
          <w:rFonts w:cs="Arial"/>
          <w:spacing w:val="-3"/>
        </w:rPr>
      </w:pPr>
      <w:r>
        <w:rPr>
          <w:rFonts w:cs="Arial"/>
          <w:spacing w:val="-3"/>
        </w:rPr>
        <w:t xml:space="preserve">The </w:t>
      </w:r>
      <w:r w:rsidRPr="00747304">
        <w:rPr>
          <w:rFonts w:cs="Arial"/>
          <w:spacing w:val="-3"/>
        </w:rPr>
        <w:t>Town Council's Policy, and all relevant Health and Safety at Work Instructions are to be considered as part of this job description.</w:t>
      </w:r>
    </w:p>
    <w:p w14:paraId="146EEB08" w14:textId="77777777" w:rsidR="002A512B" w:rsidRPr="00747304" w:rsidRDefault="002A512B" w:rsidP="00B03C30">
      <w:pPr>
        <w:keepNext/>
        <w:keepLines/>
        <w:jc w:val="both"/>
        <w:outlineLvl w:val="2"/>
        <w:rPr>
          <w:rFonts w:cs="Arial"/>
          <w:b/>
          <w:bCs/>
        </w:rPr>
      </w:pPr>
      <w:r w:rsidRPr="00747304">
        <w:rPr>
          <w:rFonts w:cs="Arial"/>
          <w:b/>
          <w:bCs/>
        </w:rPr>
        <w:t xml:space="preserve">Data Protection Act </w:t>
      </w:r>
      <w:r>
        <w:rPr>
          <w:rFonts w:cs="Arial"/>
          <w:b/>
          <w:bCs/>
        </w:rPr>
        <w:t>2018</w:t>
      </w:r>
    </w:p>
    <w:p w14:paraId="7E3B55B6" w14:textId="77777777" w:rsidR="002A512B" w:rsidRPr="00747304" w:rsidRDefault="002A512B" w:rsidP="00B03C30">
      <w:pPr>
        <w:jc w:val="both"/>
        <w:rPr>
          <w:rFonts w:cs="Arial"/>
        </w:rPr>
      </w:pPr>
      <w:r w:rsidRPr="00747304">
        <w:rPr>
          <w:rFonts w:cs="Arial"/>
        </w:rPr>
        <w:t xml:space="preserve">All employees who are involved in the processing or handling of computer data have an obligation to comply with the terms of the Data Protection Act </w:t>
      </w:r>
      <w:r>
        <w:rPr>
          <w:rFonts w:cs="Arial"/>
        </w:rPr>
        <w:t>2018</w:t>
      </w:r>
      <w:r w:rsidRPr="00747304">
        <w:rPr>
          <w:rFonts w:cs="Arial"/>
        </w:rPr>
        <w:t xml:space="preserve"> and the Council's Data Protection Policy.</w:t>
      </w:r>
    </w:p>
    <w:p w14:paraId="4AAB8CFC" w14:textId="77777777" w:rsidR="002A512B" w:rsidRDefault="002A512B" w:rsidP="00B03C30">
      <w:pPr>
        <w:jc w:val="both"/>
        <w:rPr>
          <w:b/>
        </w:rPr>
      </w:pPr>
      <w:r>
        <w:rPr>
          <w:b/>
        </w:rPr>
        <w:t xml:space="preserve">Council Policies </w:t>
      </w:r>
    </w:p>
    <w:p w14:paraId="324C72B8" w14:textId="77777777" w:rsidR="002A512B" w:rsidRDefault="002A512B" w:rsidP="00B03C30">
      <w:pPr>
        <w:jc w:val="both"/>
        <w:rPr>
          <w:bCs/>
        </w:rPr>
      </w:pPr>
      <w:r>
        <w:rPr>
          <w:bCs/>
        </w:rPr>
        <w:t>T</w:t>
      </w:r>
      <w:r w:rsidRPr="00D35F11">
        <w:rPr>
          <w:bCs/>
        </w:rPr>
        <w:t>he post-holder is expected to familiarise themselves with and adhere to all relevant Council Policies and Procedures</w:t>
      </w:r>
      <w:r>
        <w:rPr>
          <w:bCs/>
        </w:rPr>
        <w:t>.</w:t>
      </w:r>
    </w:p>
    <w:p w14:paraId="1B92107D" w14:textId="77777777" w:rsidR="002A512B" w:rsidRPr="00F546C3" w:rsidRDefault="002A512B" w:rsidP="00B03C30">
      <w:pPr>
        <w:jc w:val="both"/>
        <w:rPr>
          <w:b/>
        </w:rPr>
      </w:pPr>
      <w:r w:rsidRPr="00F546C3">
        <w:rPr>
          <w:b/>
        </w:rPr>
        <w:t>Performance Management</w:t>
      </w:r>
    </w:p>
    <w:p w14:paraId="4D8F5DC1" w14:textId="753D04E2" w:rsidR="002A512B" w:rsidRPr="00D35F11" w:rsidRDefault="002A512B" w:rsidP="00B03C30">
      <w:pPr>
        <w:jc w:val="both"/>
        <w:rPr>
          <w:bCs/>
        </w:rPr>
      </w:pPr>
      <w:r w:rsidRPr="00D35F11">
        <w:rPr>
          <w:bCs/>
        </w:rPr>
        <w:t>You will be given an annual appraisal and six-monthly review that will form the basis of your Personal Development Plan and be linked to the Council’s objectives</w:t>
      </w:r>
      <w:r>
        <w:rPr>
          <w:bCs/>
        </w:rPr>
        <w:t xml:space="preserve">. You will also receive collaborative one to one meetings on a regular basis with </w:t>
      </w:r>
      <w:r w:rsidR="00165906">
        <w:rPr>
          <w:bCs/>
        </w:rPr>
        <w:t>the Climate &amp; Biodiversity Manager</w:t>
      </w:r>
      <w:r>
        <w:rPr>
          <w:bCs/>
        </w:rPr>
        <w:t xml:space="preserve">.  </w:t>
      </w:r>
    </w:p>
    <w:p w14:paraId="5069EF0F" w14:textId="77777777" w:rsidR="002A512B" w:rsidRPr="000E49E4" w:rsidRDefault="002A512B" w:rsidP="00B03C30">
      <w:pPr>
        <w:jc w:val="both"/>
        <w:rPr>
          <w:b/>
        </w:rPr>
      </w:pPr>
      <w:r w:rsidRPr="000E49E4">
        <w:rPr>
          <w:b/>
        </w:rPr>
        <w:t xml:space="preserve">Environment / Sustainability </w:t>
      </w:r>
    </w:p>
    <w:p w14:paraId="0B04E194" w14:textId="1A265EDE" w:rsidR="002A512B" w:rsidRDefault="002A512B" w:rsidP="00B03C30">
      <w:pPr>
        <w:jc w:val="both"/>
        <w:rPr>
          <w:bCs/>
        </w:rPr>
      </w:pPr>
      <w:r w:rsidRPr="000E49E4">
        <w:rPr>
          <w:bCs/>
        </w:rPr>
        <w:t>To support Ware Town Council</w:t>
      </w:r>
      <w:r>
        <w:rPr>
          <w:bCs/>
        </w:rPr>
        <w:t>’</w:t>
      </w:r>
      <w:r w:rsidRPr="000E49E4">
        <w:rPr>
          <w:bCs/>
        </w:rPr>
        <w:t xml:space="preserve">s Environmental initiatives and consider the environmental impact of all activities undertaken. </w:t>
      </w:r>
    </w:p>
    <w:p w14:paraId="554E970C" w14:textId="17C6CF9C" w:rsidR="002A512B" w:rsidRPr="00115B95" w:rsidRDefault="002A512B" w:rsidP="002A512B">
      <w:pPr>
        <w:jc w:val="center"/>
        <w:rPr>
          <w:b/>
        </w:rPr>
      </w:pPr>
      <w:r w:rsidRPr="000E49E4">
        <w:rPr>
          <w:bCs/>
        </w:rPr>
        <w:br w:type="page"/>
      </w:r>
      <w:r w:rsidR="009403F1">
        <w:rPr>
          <w:b/>
        </w:rPr>
        <w:lastRenderedPageBreak/>
        <w:t>WARE SHARES TECHNICIAN</w:t>
      </w:r>
    </w:p>
    <w:p w14:paraId="473CDC0D" w14:textId="77777777" w:rsidR="002A512B" w:rsidRPr="00D80E59" w:rsidRDefault="002A512B" w:rsidP="002A512B">
      <w:pPr>
        <w:jc w:val="center"/>
        <w:rPr>
          <w:b/>
        </w:rPr>
      </w:pPr>
      <w:r w:rsidRPr="00D80E59">
        <w:rPr>
          <w:b/>
        </w:rPr>
        <w:t>PERSON SPECIFICATION</w:t>
      </w:r>
    </w:p>
    <w:tbl>
      <w:tblPr>
        <w:tblW w:w="10342" w:type="dxa"/>
        <w:tblInd w:w="46" w:type="dxa"/>
        <w:tblCellMar>
          <w:top w:w="30" w:type="dxa"/>
          <w:left w:w="323" w:type="dxa"/>
          <w:right w:w="123" w:type="dxa"/>
        </w:tblCellMar>
        <w:tblLook w:val="04A0" w:firstRow="1" w:lastRow="0" w:firstColumn="1" w:lastColumn="0" w:noHBand="0" w:noVBand="1"/>
      </w:tblPr>
      <w:tblGrid>
        <w:gridCol w:w="2199"/>
        <w:gridCol w:w="4546"/>
        <w:gridCol w:w="3597"/>
      </w:tblGrid>
      <w:tr w:rsidR="002A512B" w:rsidRPr="002F389E" w14:paraId="035771E1" w14:textId="77777777" w:rsidTr="008A1F50">
        <w:trPr>
          <w:trHeight w:val="699"/>
        </w:trPr>
        <w:tc>
          <w:tcPr>
            <w:tcW w:w="2199" w:type="dxa"/>
            <w:tcBorders>
              <w:top w:val="single" w:sz="2" w:space="0" w:color="000000"/>
              <w:left w:val="single" w:sz="2" w:space="0" w:color="000000"/>
              <w:bottom w:val="single" w:sz="2" w:space="0" w:color="000000"/>
              <w:right w:val="single" w:sz="2" w:space="0" w:color="000000"/>
            </w:tcBorders>
          </w:tcPr>
          <w:p w14:paraId="219DADE5" w14:textId="77777777" w:rsidR="002A512B" w:rsidRPr="002F389E" w:rsidRDefault="002A512B" w:rsidP="008A1F50">
            <w:pPr>
              <w:rPr>
                <w:bCs/>
              </w:rPr>
            </w:pPr>
          </w:p>
        </w:tc>
        <w:tc>
          <w:tcPr>
            <w:tcW w:w="4546" w:type="dxa"/>
            <w:tcBorders>
              <w:top w:val="single" w:sz="2" w:space="0" w:color="000000"/>
              <w:left w:val="single" w:sz="2" w:space="0" w:color="000000"/>
              <w:bottom w:val="single" w:sz="2" w:space="0" w:color="000000"/>
              <w:right w:val="single" w:sz="2" w:space="0" w:color="000000"/>
            </w:tcBorders>
            <w:vAlign w:val="center"/>
          </w:tcPr>
          <w:p w14:paraId="3924E563" w14:textId="77777777" w:rsidR="002A512B" w:rsidRPr="002F389E" w:rsidRDefault="002A512B" w:rsidP="008A1F50">
            <w:pPr>
              <w:rPr>
                <w:b/>
              </w:rPr>
            </w:pPr>
            <w:r w:rsidRPr="002F389E">
              <w:rPr>
                <w:b/>
              </w:rPr>
              <w:t>Essential Attributes</w:t>
            </w:r>
          </w:p>
        </w:tc>
        <w:tc>
          <w:tcPr>
            <w:tcW w:w="3597" w:type="dxa"/>
            <w:tcBorders>
              <w:top w:val="single" w:sz="2" w:space="0" w:color="000000"/>
              <w:left w:val="single" w:sz="2" w:space="0" w:color="000000"/>
              <w:bottom w:val="single" w:sz="2" w:space="0" w:color="000000"/>
              <w:right w:val="single" w:sz="2" w:space="0" w:color="000000"/>
            </w:tcBorders>
            <w:vAlign w:val="center"/>
          </w:tcPr>
          <w:p w14:paraId="5780CD79" w14:textId="77777777" w:rsidR="002A512B" w:rsidRPr="002F389E" w:rsidRDefault="002A512B" w:rsidP="008A1F50">
            <w:pPr>
              <w:rPr>
                <w:b/>
              </w:rPr>
            </w:pPr>
            <w:r w:rsidRPr="002F389E">
              <w:rPr>
                <w:b/>
              </w:rPr>
              <w:t>Desirable Attributes</w:t>
            </w:r>
          </w:p>
        </w:tc>
      </w:tr>
      <w:tr w:rsidR="002A512B" w:rsidRPr="00AF58FE" w14:paraId="0129ADA8" w14:textId="77777777" w:rsidTr="008A1F50">
        <w:trPr>
          <w:trHeight w:val="1473"/>
        </w:trPr>
        <w:tc>
          <w:tcPr>
            <w:tcW w:w="2199" w:type="dxa"/>
            <w:tcBorders>
              <w:top w:val="single" w:sz="2" w:space="0" w:color="000000"/>
              <w:left w:val="single" w:sz="2" w:space="0" w:color="000000"/>
              <w:bottom w:val="single" w:sz="2" w:space="0" w:color="000000"/>
              <w:right w:val="single" w:sz="2" w:space="0" w:color="000000"/>
            </w:tcBorders>
          </w:tcPr>
          <w:p w14:paraId="4CB86CD3" w14:textId="77777777" w:rsidR="002A512B" w:rsidRPr="00AF58FE" w:rsidRDefault="002A512B" w:rsidP="0049758F">
            <w:pPr>
              <w:spacing w:after="0"/>
              <w:rPr>
                <w:rFonts w:cstheme="minorHAnsi"/>
                <w:bCs/>
              </w:rPr>
            </w:pPr>
            <w:r w:rsidRPr="00AF58FE">
              <w:rPr>
                <w:rFonts w:cstheme="minorHAnsi"/>
                <w:bCs/>
              </w:rPr>
              <w:t>Educational</w:t>
            </w:r>
          </w:p>
          <w:p w14:paraId="5A33BB4F" w14:textId="77777777" w:rsidR="002A512B" w:rsidRPr="00AF58FE" w:rsidRDefault="002A512B" w:rsidP="0049758F">
            <w:pPr>
              <w:spacing w:after="0"/>
              <w:rPr>
                <w:rFonts w:cstheme="minorHAnsi"/>
                <w:bCs/>
              </w:rPr>
            </w:pPr>
            <w:r w:rsidRPr="00AF58FE">
              <w:rPr>
                <w:rFonts w:cstheme="minorHAnsi"/>
                <w:bCs/>
              </w:rPr>
              <w:t>Qualifications</w:t>
            </w:r>
          </w:p>
        </w:tc>
        <w:tc>
          <w:tcPr>
            <w:tcW w:w="4546" w:type="dxa"/>
            <w:tcBorders>
              <w:top w:val="single" w:sz="2" w:space="0" w:color="000000"/>
              <w:left w:val="single" w:sz="2" w:space="0" w:color="000000"/>
              <w:bottom w:val="single" w:sz="2" w:space="0" w:color="000000"/>
              <w:right w:val="single" w:sz="2" w:space="0" w:color="000000"/>
            </w:tcBorders>
          </w:tcPr>
          <w:p w14:paraId="27EC31C7" w14:textId="77777777" w:rsidR="002A512B" w:rsidRDefault="00D20843" w:rsidP="008A1F50">
            <w:pPr>
              <w:rPr>
                <w:rFonts w:cstheme="minorHAnsi"/>
                <w:bCs/>
              </w:rPr>
            </w:pPr>
            <w:r>
              <w:rPr>
                <w:rFonts w:cstheme="minorHAnsi"/>
                <w:bCs/>
              </w:rPr>
              <w:t>4 GCSEs or equivalent (NVQ)</w:t>
            </w:r>
          </w:p>
          <w:p w14:paraId="3FC45E24" w14:textId="6780F927" w:rsidR="00D20843" w:rsidRPr="00AF58FE" w:rsidRDefault="00A37457" w:rsidP="008A1F50">
            <w:pPr>
              <w:rPr>
                <w:rFonts w:cstheme="minorHAnsi"/>
                <w:bCs/>
              </w:rPr>
            </w:pPr>
            <w:r>
              <w:rPr>
                <w:rFonts w:cstheme="minorHAnsi"/>
                <w:bCs/>
              </w:rPr>
              <w:t>A c</w:t>
            </w:r>
            <w:r w:rsidR="00D20843">
              <w:rPr>
                <w:rFonts w:cstheme="minorHAnsi"/>
                <w:bCs/>
              </w:rPr>
              <w:t xml:space="preserve">ommitment to further development, including 3 days </w:t>
            </w:r>
            <w:r w:rsidR="006D1094">
              <w:rPr>
                <w:rFonts w:cstheme="minorHAnsi"/>
                <w:bCs/>
              </w:rPr>
              <w:t xml:space="preserve">training </w:t>
            </w:r>
            <w:r w:rsidR="00046239">
              <w:rPr>
                <w:rFonts w:cstheme="minorHAnsi"/>
                <w:bCs/>
              </w:rPr>
              <w:t xml:space="preserve">in London (costs paid) </w:t>
            </w:r>
            <w:r w:rsidR="006D1094">
              <w:rPr>
                <w:rFonts w:cstheme="minorHAnsi"/>
                <w:bCs/>
              </w:rPr>
              <w:t>with</w:t>
            </w:r>
            <w:r w:rsidR="00046239">
              <w:rPr>
                <w:rFonts w:cstheme="minorHAnsi"/>
                <w:bCs/>
              </w:rPr>
              <w:t xml:space="preserve"> the Library of Things Technician Support Team</w:t>
            </w:r>
            <w:r w:rsidR="006D1094">
              <w:rPr>
                <w:rFonts w:cstheme="minorHAnsi"/>
                <w:bCs/>
              </w:rPr>
              <w:t xml:space="preserve"> and any </w:t>
            </w:r>
            <w:r w:rsidR="00997476">
              <w:rPr>
                <w:rFonts w:cstheme="minorHAnsi"/>
                <w:bCs/>
              </w:rPr>
              <w:t>health &amp; safety training deemed necessary.</w:t>
            </w:r>
          </w:p>
        </w:tc>
        <w:tc>
          <w:tcPr>
            <w:tcW w:w="3597" w:type="dxa"/>
            <w:tcBorders>
              <w:top w:val="single" w:sz="2" w:space="0" w:color="000000"/>
              <w:left w:val="single" w:sz="2" w:space="0" w:color="000000"/>
              <w:bottom w:val="single" w:sz="2" w:space="0" w:color="000000"/>
              <w:right w:val="single" w:sz="2" w:space="0" w:color="000000"/>
            </w:tcBorders>
          </w:tcPr>
          <w:p w14:paraId="432164B0" w14:textId="77777777" w:rsidR="002A512B" w:rsidRDefault="004E6E7E" w:rsidP="004E6E7E">
            <w:pPr>
              <w:shd w:val="clear" w:color="auto" w:fill="FFFFFF"/>
              <w:spacing w:before="100" w:beforeAutospacing="1" w:after="100" w:afterAutospacing="1" w:line="240" w:lineRule="auto"/>
              <w:rPr>
                <w:rFonts w:cstheme="minorHAnsi"/>
                <w:lang w:eastAsia="en-GB"/>
              </w:rPr>
            </w:pPr>
            <w:r>
              <w:rPr>
                <w:rFonts w:cstheme="minorHAnsi"/>
                <w:lang w:eastAsia="en-GB"/>
              </w:rPr>
              <w:t xml:space="preserve">Training &amp;/or knowledge of basic </w:t>
            </w:r>
            <w:r w:rsidR="00AF1733">
              <w:rPr>
                <w:rFonts w:cstheme="minorHAnsi"/>
                <w:lang w:eastAsia="en-GB"/>
              </w:rPr>
              <w:t xml:space="preserve">tool maintenance including </w:t>
            </w:r>
            <w:r w:rsidR="00A37457">
              <w:rPr>
                <w:rFonts w:cstheme="minorHAnsi"/>
                <w:lang w:eastAsia="en-GB"/>
              </w:rPr>
              <w:t>:</w:t>
            </w:r>
          </w:p>
          <w:p w14:paraId="7DF037FD" w14:textId="77777777" w:rsidR="00A37457" w:rsidRDefault="00725AE1" w:rsidP="00725AE1">
            <w:pPr>
              <w:pStyle w:val="ListParagraph"/>
              <w:numPr>
                <w:ilvl w:val="0"/>
                <w:numId w:val="10"/>
              </w:numPr>
              <w:shd w:val="clear" w:color="auto" w:fill="FFFFFF"/>
              <w:spacing w:before="100" w:beforeAutospacing="1" w:after="100" w:afterAutospacing="1"/>
              <w:rPr>
                <w:rFonts w:cstheme="minorHAnsi"/>
                <w:bCs/>
              </w:rPr>
            </w:pPr>
            <w:r w:rsidRPr="00725AE1">
              <w:rPr>
                <w:rFonts w:cstheme="minorHAnsi"/>
                <w:bCs/>
              </w:rPr>
              <w:t>Use of typical DIY repair tools</w:t>
            </w:r>
          </w:p>
          <w:p w14:paraId="2C00F7F1" w14:textId="77777777" w:rsidR="00725AE1" w:rsidRDefault="00725AE1" w:rsidP="00725AE1">
            <w:pPr>
              <w:pStyle w:val="ListParagraph"/>
              <w:numPr>
                <w:ilvl w:val="0"/>
                <w:numId w:val="10"/>
              </w:numPr>
              <w:shd w:val="clear" w:color="auto" w:fill="FFFFFF"/>
              <w:spacing w:before="100" w:beforeAutospacing="1" w:after="100" w:afterAutospacing="1"/>
              <w:rPr>
                <w:rFonts w:cstheme="minorHAnsi"/>
                <w:bCs/>
              </w:rPr>
            </w:pPr>
            <w:r>
              <w:rPr>
                <w:rFonts w:cstheme="minorHAnsi"/>
                <w:bCs/>
              </w:rPr>
              <w:t xml:space="preserve">Replacing </w:t>
            </w:r>
            <w:r w:rsidR="00E1140F">
              <w:rPr>
                <w:rFonts w:cstheme="minorHAnsi"/>
                <w:bCs/>
              </w:rPr>
              <w:t>basic electrical parts</w:t>
            </w:r>
          </w:p>
          <w:p w14:paraId="329F4E93" w14:textId="77777777" w:rsidR="00E1140F" w:rsidRDefault="00E1140F" w:rsidP="00725AE1">
            <w:pPr>
              <w:pStyle w:val="ListParagraph"/>
              <w:numPr>
                <w:ilvl w:val="0"/>
                <w:numId w:val="10"/>
              </w:numPr>
              <w:shd w:val="clear" w:color="auto" w:fill="FFFFFF"/>
              <w:spacing w:before="100" w:beforeAutospacing="1" w:after="100" w:afterAutospacing="1"/>
              <w:rPr>
                <w:rFonts w:cstheme="minorHAnsi"/>
                <w:bCs/>
              </w:rPr>
            </w:pPr>
            <w:r>
              <w:rPr>
                <w:rFonts w:cstheme="minorHAnsi"/>
                <w:bCs/>
              </w:rPr>
              <w:t xml:space="preserve">Replacing basic </w:t>
            </w:r>
            <w:r w:rsidR="00531813">
              <w:rPr>
                <w:rFonts w:cstheme="minorHAnsi"/>
                <w:bCs/>
              </w:rPr>
              <w:t>plumbing parts</w:t>
            </w:r>
          </w:p>
          <w:p w14:paraId="758818BB" w14:textId="58EAAC4B" w:rsidR="009972E0" w:rsidRPr="009972E0" w:rsidRDefault="00E64F63" w:rsidP="009972E0">
            <w:pPr>
              <w:shd w:val="clear" w:color="auto" w:fill="FFFFFF"/>
              <w:spacing w:before="100" w:beforeAutospacing="1" w:after="100" w:afterAutospacing="1"/>
              <w:rPr>
                <w:rFonts w:cstheme="minorHAnsi"/>
                <w:bCs/>
              </w:rPr>
            </w:pPr>
            <w:r>
              <w:rPr>
                <w:rFonts w:cstheme="minorHAnsi"/>
                <w:bCs/>
              </w:rPr>
              <w:t>Training</w:t>
            </w:r>
            <w:r w:rsidR="003B66DF">
              <w:rPr>
                <w:rFonts w:cstheme="minorHAnsi"/>
                <w:bCs/>
              </w:rPr>
              <w:t xml:space="preserve"> &amp;</w:t>
            </w:r>
            <w:r>
              <w:rPr>
                <w:rFonts w:cstheme="minorHAnsi"/>
                <w:bCs/>
              </w:rPr>
              <w:t>/</w:t>
            </w:r>
            <w:r w:rsidR="003B66DF">
              <w:rPr>
                <w:rFonts w:cstheme="minorHAnsi"/>
                <w:bCs/>
              </w:rPr>
              <w:t xml:space="preserve">or </w:t>
            </w:r>
            <w:r>
              <w:rPr>
                <w:rFonts w:cstheme="minorHAnsi"/>
                <w:bCs/>
              </w:rPr>
              <w:t xml:space="preserve">knowledge of health &amp; safety </w:t>
            </w:r>
            <w:r w:rsidR="003B66DF">
              <w:rPr>
                <w:rFonts w:cstheme="minorHAnsi"/>
                <w:bCs/>
              </w:rPr>
              <w:t>practices</w:t>
            </w:r>
          </w:p>
        </w:tc>
      </w:tr>
      <w:tr w:rsidR="002A512B" w:rsidRPr="00AF58FE" w14:paraId="0DD099A1" w14:textId="77777777" w:rsidTr="008A1F50">
        <w:trPr>
          <w:trHeight w:val="1655"/>
        </w:trPr>
        <w:tc>
          <w:tcPr>
            <w:tcW w:w="2199" w:type="dxa"/>
            <w:tcBorders>
              <w:top w:val="single" w:sz="2" w:space="0" w:color="000000"/>
              <w:left w:val="single" w:sz="2" w:space="0" w:color="000000"/>
              <w:bottom w:val="single" w:sz="2" w:space="0" w:color="000000"/>
              <w:right w:val="single" w:sz="2" w:space="0" w:color="000000"/>
            </w:tcBorders>
          </w:tcPr>
          <w:p w14:paraId="76A6CFF9" w14:textId="77777777" w:rsidR="002A512B" w:rsidRPr="00AF58FE" w:rsidRDefault="002A512B" w:rsidP="008A1F50">
            <w:pPr>
              <w:rPr>
                <w:rFonts w:cstheme="minorHAnsi"/>
                <w:bCs/>
              </w:rPr>
            </w:pPr>
            <w:r w:rsidRPr="00AF58FE">
              <w:rPr>
                <w:rFonts w:cstheme="minorHAnsi"/>
                <w:bCs/>
              </w:rPr>
              <w:t>Communication Skills</w:t>
            </w:r>
          </w:p>
        </w:tc>
        <w:tc>
          <w:tcPr>
            <w:tcW w:w="4546" w:type="dxa"/>
            <w:tcBorders>
              <w:top w:val="single" w:sz="2" w:space="0" w:color="000000"/>
              <w:left w:val="single" w:sz="2" w:space="0" w:color="000000"/>
              <w:bottom w:val="single" w:sz="2" w:space="0" w:color="000000"/>
              <w:right w:val="single" w:sz="2" w:space="0" w:color="000000"/>
            </w:tcBorders>
          </w:tcPr>
          <w:p w14:paraId="26E7AE38" w14:textId="77777777" w:rsidR="002A512B" w:rsidRDefault="00531813" w:rsidP="008A1F50">
            <w:pPr>
              <w:rPr>
                <w:rFonts w:cstheme="minorHAnsi"/>
                <w:bCs/>
              </w:rPr>
            </w:pPr>
            <w:r>
              <w:rPr>
                <w:rFonts w:cstheme="minorHAnsi"/>
                <w:bCs/>
              </w:rPr>
              <w:t>Good oral communication skills</w:t>
            </w:r>
          </w:p>
          <w:p w14:paraId="46A98447" w14:textId="1A913CF3" w:rsidR="009361A1" w:rsidRPr="00AF58FE" w:rsidRDefault="009361A1" w:rsidP="008A1F50">
            <w:pPr>
              <w:rPr>
                <w:rFonts w:cstheme="minorHAnsi"/>
                <w:bCs/>
              </w:rPr>
            </w:pPr>
            <w:r>
              <w:rPr>
                <w:rFonts w:cstheme="minorHAnsi"/>
                <w:bCs/>
              </w:rPr>
              <w:t xml:space="preserve">Ability to remain </w:t>
            </w:r>
            <w:r w:rsidR="005D730E">
              <w:rPr>
                <w:rFonts w:cstheme="minorHAnsi"/>
                <w:bCs/>
              </w:rPr>
              <w:t xml:space="preserve">polite, </w:t>
            </w:r>
            <w:r>
              <w:rPr>
                <w:rFonts w:cstheme="minorHAnsi"/>
                <w:bCs/>
              </w:rPr>
              <w:t>calm and professional when coming into contact with the general public</w:t>
            </w:r>
            <w:r w:rsidR="005D730E">
              <w:rPr>
                <w:rFonts w:cstheme="minorHAnsi"/>
                <w:bCs/>
              </w:rPr>
              <w:t>.</w:t>
            </w:r>
          </w:p>
        </w:tc>
        <w:tc>
          <w:tcPr>
            <w:tcW w:w="3597" w:type="dxa"/>
            <w:tcBorders>
              <w:top w:val="single" w:sz="2" w:space="0" w:color="000000"/>
              <w:left w:val="single" w:sz="2" w:space="0" w:color="000000"/>
              <w:bottom w:val="single" w:sz="2" w:space="0" w:color="000000"/>
              <w:right w:val="single" w:sz="2" w:space="0" w:color="000000"/>
            </w:tcBorders>
          </w:tcPr>
          <w:p w14:paraId="70447886" w14:textId="26F6C216" w:rsidR="002A512B" w:rsidRPr="00AF58FE" w:rsidRDefault="009361A1" w:rsidP="008A1F50">
            <w:pPr>
              <w:rPr>
                <w:rFonts w:cstheme="minorHAnsi"/>
                <w:bCs/>
              </w:rPr>
            </w:pPr>
            <w:r>
              <w:rPr>
                <w:rFonts w:cstheme="minorHAnsi"/>
                <w:bCs/>
              </w:rPr>
              <w:t>Good written communication skills</w:t>
            </w:r>
          </w:p>
        </w:tc>
      </w:tr>
      <w:tr w:rsidR="0049758F" w:rsidRPr="00AF58FE" w14:paraId="318F95D9" w14:textId="77777777" w:rsidTr="008A1F50">
        <w:trPr>
          <w:trHeight w:val="1655"/>
        </w:trPr>
        <w:tc>
          <w:tcPr>
            <w:tcW w:w="2199" w:type="dxa"/>
            <w:tcBorders>
              <w:top w:val="single" w:sz="2" w:space="0" w:color="000000"/>
              <w:left w:val="single" w:sz="2" w:space="0" w:color="000000"/>
              <w:bottom w:val="single" w:sz="2" w:space="0" w:color="000000"/>
              <w:right w:val="single" w:sz="2" w:space="0" w:color="000000"/>
            </w:tcBorders>
          </w:tcPr>
          <w:p w14:paraId="4CD33A18" w14:textId="14AF7A37" w:rsidR="0049758F" w:rsidRPr="00AF58FE" w:rsidRDefault="0049758F" w:rsidP="008A1F50">
            <w:pPr>
              <w:rPr>
                <w:rFonts w:cstheme="minorHAnsi"/>
                <w:bCs/>
              </w:rPr>
            </w:pPr>
            <w:r>
              <w:rPr>
                <w:rFonts w:cstheme="minorHAnsi"/>
                <w:bCs/>
              </w:rPr>
              <w:t xml:space="preserve">Reporting </w:t>
            </w:r>
          </w:p>
        </w:tc>
        <w:tc>
          <w:tcPr>
            <w:tcW w:w="4546" w:type="dxa"/>
            <w:tcBorders>
              <w:top w:val="single" w:sz="2" w:space="0" w:color="000000"/>
              <w:left w:val="single" w:sz="2" w:space="0" w:color="000000"/>
              <w:bottom w:val="single" w:sz="2" w:space="0" w:color="000000"/>
              <w:right w:val="single" w:sz="2" w:space="0" w:color="000000"/>
            </w:tcBorders>
          </w:tcPr>
          <w:p w14:paraId="52952ADC" w14:textId="77777777" w:rsidR="0049758F" w:rsidRDefault="0049758F" w:rsidP="008A1F50">
            <w:pPr>
              <w:rPr>
                <w:rFonts w:cstheme="minorHAnsi"/>
                <w:bCs/>
              </w:rPr>
            </w:pPr>
            <w:r>
              <w:rPr>
                <w:rFonts w:cstheme="minorHAnsi"/>
                <w:bCs/>
              </w:rPr>
              <w:t>Ability to operate basic computer software (Library of Things – training provided)</w:t>
            </w:r>
          </w:p>
          <w:p w14:paraId="5E6893D7" w14:textId="58E60D68" w:rsidR="0049758F" w:rsidRDefault="0049758F" w:rsidP="008A1F50">
            <w:pPr>
              <w:rPr>
                <w:rFonts w:cstheme="minorHAnsi"/>
                <w:bCs/>
              </w:rPr>
            </w:pPr>
            <w:r>
              <w:rPr>
                <w:rFonts w:cstheme="minorHAnsi"/>
                <w:bCs/>
              </w:rPr>
              <w:t>Ability to provide regular updates and convey ideas for improvement</w:t>
            </w:r>
          </w:p>
        </w:tc>
        <w:tc>
          <w:tcPr>
            <w:tcW w:w="3597" w:type="dxa"/>
            <w:tcBorders>
              <w:top w:val="single" w:sz="2" w:space="0" w:color="000000"/>
              <w:left w:val="single" w:sz="2" w:space="0" w:color="000000"/>
              <w:bottom w:val="single" w:sz="2" w:space="0" w:color="000000"/>
              <w:right w:val="single" w:sz="2" w:space="0" w:color="000000"/>
            </w:tcBorders>
          </w:tcPr>
          <w:p w14:paraId="6CFC993C" w14:textId="561CDBA8" w:rsidR="0049758F" w:rsidRDefault="0049758F" w:rsidP="008A1F50">
            <w:pPr>
              <w:rPr>
                <w:rFonts w:cstheme="minorHAnsi"/>
                <w:bCs/>
              </w:rPr>
            </w:pPr>
            <w:r>
              <w:rPr>
                <w:rFonts w:cstheme="minorHAnsi"/>
                <w:bCs/>
              </w:rPr>
              <w:t>Ability to write clear processes</w:t>
            </w:r>
          </w:p>
        </w:tc>
      </w:tr>
      <w:tr w:rsidR="002A512B" w:rsidRPr="00AF58FE" w14:paraId="18BAAAEB" w14:textId="77777777" w:rsidTr="00095201">
        <w:trPr>
          <w:trHeight w:val="1409"/>
        </w:trPr>
        <w:tc>
          <w:tcPr>
            <w:tcW w:w="2199" w:type="dxa"/>
            <w:tcBorders>
              <w:top w:val="single" w:sz="2" w:space="0" w:color="000000"/>
              <w:left w:val="single" w:sz="2" w:space="0" w:color="000000"/>
              <w:bottom w:val="single" w:sz="2" w:space="0" w:color="000000"/>
              <w:right w:val="single" w:sz="2" w:space="0" w:color="000000"/>
            </w:tcBorders>
            <w:shd w:val="clear" w:color="auto" w:fill="auto"/>
          </w:tcPr>
          <w:p w14:paraId="37C4B80F" w14:textId="77777777" w:rsidR="002A512B" w:rsidRPr="00AF58FE" w:rsidRDefault="002A512B" w:rsidP="008A1F50">
            <w:pPr>
              <w:rPr>
                <w:rFonts w:cstheme="minorHAnsi"/>
                <w:bCs/>
              </w:rPr>
            </w:pPr>
            <w:r w:rsidRPr="00AF58FE">
              <w:rPr>
                <w:rFonts w:cstheme="minorHAnsi"/>
                <w:bCs/>
              </w:rPr>
              <w:t>Knowledge and Experience</w:t>
            </w:r>
          </w:p>
        </w:tc>
        <w:tc>
          <w:tcPr>
            <w:tcW w:w="4546" w:type="dxa"/>
            <w:tcBorders>
              <w:top w:val="single" w:sz="2" w:space="0" w:color="000000"/>
              <w:left w:val="single" w:sz="2" w:space="0" w:color="000000"/>
              <w:bottom w:val="single" w:sz="2" w:space="0" w:color="000000"/>
              <w:right w:val="single" w:sz="2" w:space="0" w:color="000000"/>
            </w:tcBorders>
            <w:shd w:val="clear" w:color="auto" w:fill="auto"/>
          </w:tcPr>
          <w:p w14:paraId="528FABE1" w14:textId="4786C26B" w:rsidR="002A512B" w:rsidRPr="00AF58FE" w:rsidRDefault="00D36F98" w:rsidP="0049758F">
            <w:pPr>
              <w:rPr>
                <w:rFonts w:cstheme="minorHAnsi"/>
                <w:bCs/>
              </w:rPr>
            </w:pPr>
            <w:r>
              <w:rPr>
                <w:rFonts w:cstheme="minorHAnsi"/>
                <w:bCs/>
              </w:rPr>
              <w:t xml:space="preserve">An </w:t>
            </w:r>
            <w:r w:rsidR="009B5008">
              <w:rPr>
                <w:rFonts w:cstheme="minorHAnsi"/>
                <w:bCs/>
              </w:rPr>
              <w:t>aptitude</w:t>
            </w:r>
            <w:r>
              <w:rPr>
                <w:rFonts w:cstheme="minorHAnsi"/>
                <w:bCs/>
              </w:rPr>
              <w:t xml:space="preserve"> for working with tools</w:t>
            </w:r>
            <w:r w:rsidR="00424F68">
              <w:rPr>
                <w:rFonts w:cstheme="minorHAnsi"/>
                <w:bCs/>
              </w:rPr>
              <w:t xml:space="preserve"> and carrying out general DIY tasks</w:t>
            </w:r>
          </w:p>
        </w:tc>
        <w:tc>
          <w:tcPr>
            <w:tcW w:w="3597" w:type="dxa"/>
            <w:tcBorders>
              <w:top w:val="single" w:sz="2" w:space="0" w:color="000000"/>
              <w:left w:val="single" w:sz="2" w:space="0" w:color="000000"/>
              <w:bottom w:val="single" w:sz="2" w:space="0" w:color="000000"/>
              <w:right w:val="single" w:sz="2" w:space="0" w:color="000000"/>
            </w:tcBorders>
            <w:shd w:val="clear" w:color="auto" w:fill="auto"/>
          </w:tcPr>
          <w:p w14:paraId="39A8B87F" w14:textId="4EF91FCB" w:rsidR="002A512B" w:rsidRPr="00AF58FE" w:rsidRDefault="00AB2A60" w:rsidP="008A1F50">
            <w:pPr>
              <w:rPr>
                <w:rFonts w:cstheme="minorHAnsi"/>
                <w:bCs/>
              </w:rPr>
            </w:pPr>
            <w:r>
              <w:rPr>
                <w:rFonts w:cstheme="minorHAnsi"/>
                <w:bCs/>
              </w:rPr>
              <w:t>Prior experience in maintaining tools</w:t>
            </w:r>
          </w:p>
        </w:tc>
      </w:tr>
      <w:tr w:rsidR="002A512B" w:rsidRPr="00AF58FE" w14:paraId="504F40D6" w14:textId="77777777" w:rsidTr="008A1F50">
        <w:trPr>
          <w:trHeight w:val="1241"/>
        </w:trPr>
        <w:tc>
          <w:tcPr>
            <w:tcW w:w="2199" w:type="dxa"/>
            <w:tcBorders>
              <w:top w:val="single" w:sz="2" w:space="0" w:color="000000"/>
              <w:left w:val="single" w:sz="2" w:space="0" w:color="000000"/>
              <w:bottom w:val="single" w:sz="2" w:space="0" w:color="000000"/>
              <w:right w:val="single" w:sz="2" w:space="0" w:color="000000"/>
            </w:tcBorders>
          </w:tcPr>
          <w:p w14:paraId="4C3BB77C" w14:textId="77777777" w:rsidR="002A512B" w:rsidRPr="00AF58FE" w:rsidRDefault="002A512B" w:rsidP="008A1F50">
            <w:pPr>
              <w:rPr>
                <w:rFonts w:cstheme="minorHAnsi"/>
                <w:bCs/>
              </w:rPr>
            </w:pPr>
            <w:r w:rsidRPr="00AF58FE">
              <w:rPr>
                <w:rFonts w:cstheme="minorHAnsi"/>
                <w:bCs/>
              </w:rPr>
              <w:t>Skills</w:t>
            </w:r>
          </w:p>
        </w:tc>
        <w:tc>
          <w:tcPr>
            <w:tcW w:w="4546" w:type="dxa"/>
            <w:tcBorders>
              <w:top w:val="single" w:sz="2" w:space="0" w:color="000000"/>
              <w:left w:val="single" w:sz="2" w:space="0" w:color="000000"/>
              <w:bottom w:val="single" w:sz="2" w:space="0" w:color="000000"/>
              <w:right w:val="single" w:sz="2" w:space="0" w:color="000000"/>
            </w:tcBorders>
          </w:tcPr>
          <w:p w14:paraId="3967D6BD" w14:textId="77777777" w:rsidR="002A512B" w:rsidRDefault="00DD5B86" w:rsidP="008A1F50">
            <w:pPr>
              <w:rPr>
                <w:rFonts w:cstheme="minorHAnsi"/>
                <w:bCs/>
              </w:rPr>
            </w:pPr>
            <w:r>
              <w:rPr>
                <w:rFonts w:cstheme="minorHAnsi"/>
                <w:bCs/>
              </w:rPr>
              <w:t>Ability to work alone</w:t>
            </w:r>
            <w:r w:rsidR="00A73D61">
              <w:rPr>
                <w:rFonts w:cstheme="minorHAnsi"/>
                <w:bCs/>
              </w:rPr>
              <w:t xml:space="preserve"> (with support), organise own workload effectively, prioritising tasks and making informed decisions to deliver results.</w:t>
            </w:r>
          </w:p>
          <w:p w14:paraId="2E83D235" w14:textId="36A2DA0A" w:rsidR="00A73D61" w:rsidRDefault="00A73D61" w:rsidP="008A1F50">
            <w:pPr>
              <w:rPr>
                <w:rFonts w:cstheme="minorHAnsi"/>
                <w:bCs/>
              </w:rPr>
            </w:pPr>
            <w:r>
              <w:rPr>
                <w:rFonts w:cstheme="minorHAnsi"/>
                <w:bCs/>
              </w:rPr>
              <w:t>Good organisational skills</w:t>
            </w:r>
          </w:p>
          <w:p w14:paraId="324777CC" w14:textId="3B5E95BA" w:rsidR="007A7683" w:rsidRDefault="007A7683" w:rsidP="008A1F50">
            <w:pPr>
              <w:rPr>
                <w:rFonts w:cstheme="minorHAnsi"/>
                <w:bCs/>
              </w:rPr>
            </w:pPr>
            <w:r>
              <w:rPr>
                <w:rFonts w:cstheme="minorHAnsi"/>
                <w:bCs/>
              </w:rPr>
              <w:t>Good general maintenance skills</w:t>
            </w:r>
          </w:p>
          <w:p w14:paraId="555E3D4A" w14:textId="6891DC63" w:rsidR="007A7683" w:rsidRPr="00AF58FE" w:rsidRDefault="00807E5D" w:rsidP="0049758F">
            <w:pPr>
              <w:rPr>
                <w:rFonts w:cstheme="minorHAnsi"/>
                <w:bCs/>
              </w:rPr>
            </w:pPr>
            <w:r>
              <w:rPr>
                <w:rFonts w:cstheme="minorHAnsi"/>
                <w:bCs/>
              </w:rPr>
              <w:t>Forward thinking and proactive</w:t>
            </w:r>
          </w:p>
        </w:tc>
        <w:tc>
          <w:tcPr>
            <w:tcW w:w="3597" w:type="dxa"/>
            <w:tcBorders>
              <w:top w:val="single" w:sz="2" w:space="0" w:color="000000"/>
              <w:left w:val="single" w:sz="2" w:space="0" w:color="000000"/>
              <w:bottom w:val="single" w:sz="2" w:space="0" w:color="000000"/>
              <w:right w:val="single" w:sz="2" w:space="0" w:color="000000"/>
            </w:tcBorders>
          </w:tcPr>
          <w:p w14:paraId="63BC77DD" w14:textId="31849053" w:rsidR="002A512B" w:rsidRPr="00AF58FE" w:rsidRDefault="002A512B" w:rsidP="008A1F50">
            <w:pPr>
              <w:rPr>
                <w:rFonts w:cstheme="minorHAnsi"/>
                <w:bCs/>
              </w:rPr>
            </w:pPr>
          </w:p>
        </w:tc>
      </w:tr>
      <w:tr w:rsidR="002A512B" w:rsidRPr="00AF58FE" w14:paraId="3CB72C2A" w14:textId="77777777" w:rsidTr="008A1F50">
        <w:trPr>
          <w:trHeight w:val="946"/>
        </w:trPr>
        <w:tc>
          <w:tcPr>
            <w:tcW w:w="2199" w:type="dxa"/>
            <w:tcBorders>
              <w:top w:val="single" w:sz="2" w:space="0" w:color="000000"/>
              <w:left w:val="single" w:sz="2" w:space="0" w:color="000000"/>
              <w:bottom w:val="single" w:sz="2" w:space="0" w:color="000000"/>
              <w:right w:val="single" w:sz="2" w:space="0" w:color="000000"/>
            </w:tcBorders>
          </w:tcPr>
          <w:p w14:paraId="0B772CA2" w14:textId="77777777" w:rsidR="002A512B" w:rsidRPr="00AF58FE" w:rsidRDefault="002A512B" w:rsidP="0049758F">
            <w:pPr>
              <w:spacing w:after="0"/>
              <w:rPr>
                <w:rFonts w:cstheme="minorHAnsi"/>
                <w:bCs/>
              </w:rPr>
            </w:pPr>
            <w:r w:rsidRPr="00AF58FE">
              <w:rPr>
                <w:rFonts w:cstheme="minorHAnsi"/>
                <w:bCs/>
              </w:rPr>
              <w:t>Information</w:t>
            </w:r>
          </w:p>
          <w:p w14:paraId="75F802FD" w14:textId="77777777" w:rsidR="002A512B" w:rsidRPr="00AF58FE" w:rsidRDefault="002A512B" w:rsidP="0049758F">
            <w:pPr>
              <w:spacing w:after="0"/>
              <w:rPr>
                <w:rFonts w:cstheme="minorHAnsi"/>
                <w:bCs/>
              </w:rPr>
            </w:pPr>
            <w:r w:rsidRPr="00AF58FE">
              <w:rPr>
                <w:rFonts w:cstheme="minorHAnsi"/>
                <w:bCs/>
              </w:rPr>
              <w:t>Technology</w:t>
            </w:r>
          </w:p>
        </w:tc>
        <w:tc>
          <w:tcPr>
            <w:tcW w:w="4546" w:type="dxa"/>
            <w:tcBorders>
              <w:top w:val="single" w:sz="2" w:space="0" w:color="000000"/>
              <w:left w:val="single" w:sz="2" w:space="0" w:color="000000"/>
              <w:bottom w:val="single" w:sz="2" w:space="0" w:color="000000"/>
              <w:right w:val="single" w:sz="2" w:space="0" w:color="000000"/>
            </w:tcBorders>
          </w:tcPr>
          <w:p w14:paraId="46979055" w14:textId="03653193" w:rsidR="004005F5" w:rsidRPr="00AF58FE" w:rsidRDefault="002A512B" w:rsidP="004005F5">
            <w:pPr>
              <w:rPr>
                <w:rFonts w:cstheme="minorHAnsi"/>
                <w:bCs/>
              </w:rPr>
            </w:pPr>
            <w:r w:rsidRPr="00AF58FE">
              <w:rPr>
                <w:rFonts w:cstheme="minorHAnsi"/>
                <w:bCs/>
              </w:rPr>
              <w:t xml:space="preserve">IT literate </w:t>
            </w:r>
            <w:r w:rsidR="004005F5">
              <w:rPr>
                <w:rFonts w:cstheme="minorHAnsi"/>
                <w:bCs/>
              </w:rPr>
              <w:t>with experience and practical ICT skills</w:t>
            </w:r>
          </w:p>
          <w:p w14:paraId="01167D62" w14:textId="2C070365" w:rsidR="002A512B" w:rsidRPr="00AF58FE" w:rsidRDefault="002A512B" w:rsidP="008A1F50">
            <w:pPr>
              <w:rPr>
                <w:rFonts w:cstheme="minorHAnsi"/>
                <w:bCs/>
              </w:rPr>
            </w:pPr>
          </w:p>
        </w:tc>
        <w:tc>
          <w:tcPr>
            <w:tcW w:w="3597" w:type="dxa"/>
            <w:tcBorders>
              <w:top w:val="single" w:sz="2" w:space="0" w:color="000000"/>
              <w:left w:val="single" w:sz="2" w:space="0" w:color="000000"/>
              <w:bottom w:val="single" w:sz="2" w:space="0" w:color="000000"/>
              <w:right w:val="single" w:sz="2" w:space="0" w:color="000000"/>
            </w:tcBorders>
          </w:tcPr>
          <w:p w14:paraId="56D4CC87" w14:textId="77777777" w:rsidR="002A512B" w:rsidRPr="00AF58FE" w:rsidRDefault="002A512B" w:rsidP="008A1F50">
            <w:pPr>
              <w:rPr>
                <w:rFonts w:cstheme="minorHAnsi"/>
                <w:bCs/>
              </w:rPr>
            </w:pPr>
          </w:p>
        </w:tc>
      </w:tr>
      <w:tr w:rsidR="002A512B" w:rsidRPr="00AF58FE" w14:paraId="62131E43" w14:textId="77777777" w:rsidTr="008A1F50">
        <w:trPr>
          <w:trHeight w:val="1194"/>
        </w:trPr>
        <w:tc>
          <w:tcPr>
            <w:tcW w:w="2199" w:type="dxa"/>
            <w:tcBorders>
              <w:top w:val="single" w:sz="2" w:space="0" w:color="000000"/>
              <w:left w:val="single" w:sz="2" w:space="0" w:color="000000"/>
              <w:bottom w:val="single" w:sz="2" w:space="0" w:color="000000"/>
              <w:right w:val="single" w:sz="2" w:space="0" w:color="000000"/>
            </w:tcBorders>
          </w:tcPr>
          <w:p w14:paraId="5A261362" w14:textId="77777777" w:rsidR="002A512B" w:rsidRPr="00AF58FE" w:rsidRDefault="002A512B" w:rsidP="008A1F50">
            <w:pPr>
              <w:rPr>
                <w:rFonts w:cstheme="minorHAnsi"/>
                <w:bCs/>
              </w:rPr>
            </w:pPr>
            <w:r w:rsidRPr="00AF58FE">
              <w:rPr>
                <w:rFonts w:cstheme="minorHAnsi"/>
                <w:bCs/>
              </w:rPr>
              <w:lastRenderedPageBreak/>
              <w:t>Other</w:t>
            </w:r>
          </w:p>
        </w:tc>
        <w:tc>
          <w:tcPr>
            <w:tcW w:w="4546" w:type="dxa"/>
            <w:tcBorders>
              <w:top w:val="single" w:sz="2" w:space="0" w:color="000000"/>
              <w:left w:val="single" w:sz="2" w:space="0" w:color="000000"/>
              <w:bottom w:val="single" w:sz="2" w:space="0" w:color="000000"/>
              <w:right w:val="single" w:sz="2" w:space="0" w:color="000000"/>
            </w:tcBorders>
          </w:tcPr>
          <w:p w14:paraId="01C2856D" w14:textId="48A43FFE" w:rsidR="002A512B" w:rsidRPr="00AF58FE" w:rsidRDefault="002A512B" w:rsidP="008A1F50">
            <w:pPr>
              <w:contextualSpacing/>
              <w:rPr>
                <w:rFonts w:cstheme="minorHAnsi"/>
                <w:lang w:val="en-US"/>
              </w:rPr>
            </w:pPr>
            <w:r w:rsidRPr="00AF58FE">
              <w:rPr>
                <w:rFonts w:cstheme="minorHAnsi"/>
              </w:rPr>
              <w:t xml:space="preserve">Passionate about communities and </w:t>
            </w:r>
            <w:r w:rsidR="00B43BB1" w:rsidRPr="00AF58FE">
              <w:rPr>
                <w:rFonts w:cstheme="minorHAnsi"/>
              </w:rPr>
              <w:t>communities</w:t>
            </w:r>
            <w:r w:rsidRPr="00AF58FE">
              <w:rPr>
                <w:rFonts w:cstheme="minorHAnsi"/>
              </w:rPr>
              <w:t xml:space="preserve"> led </w:t>
            </w:r>
            <w:r w:rsidR="00D85CC6" w:rsidRPr="00AF58FE">
              <w:rPr>
                <w:rFonts w:cstheme="minorHAnsi"/>
              </w:rPr>
              <w:t>initiatives.</w:t>
            </w:r>
          </w:p>
          <w:p w14:paraId="1E854C84" w14:textId="77777777" w:rsidR="002A512B" w:rsidRPr="00AF58FE" w:rsidRDefault="002A512B" w:rsidP="008A1F50">
            <w:pPr>
              <w:contextualSpacing/>
              <w:rPr>
                <w:rFonts w:cstheme="minorHAnsi"/>
                <w:lang w:val="en-US"/>
              </w:rPr>
            </w:pPr>
          </w:p>
          <w:p w14:paraId="6D4D99A4" w14:textId="44DF5860" w:rsidR="002A512B" w:rsidRPr="00AF58FE" w:rsidRDefault="006A7CE5" w:rsidP="008A1F50">
            <w:pPr>
              <w:rPr>
                <w:rFonts w:cstheme="minorHAnsi"/>
                <w:bCs/>
              </w:rPr>
            </w:pPr>
            <w:r>
              <w:rPr>
                <w:rFonts w:cstheme="minorHAnsi"/>
                <w:bCs/>
              </w:rPr>
              <w:t>A p</w:t>
            </w:r>
            <w:r w:rsidR="002A512B" w:rsidRPr="00AF58FE">
              <w:rPr>
                <w:rFonts w:cstheme="minorHAnsi"/>
                <w:bCs/>
              </w:rPr>
              <w:t>ositive “can do” attitude and willingness to support others where needed.</w:t>
            </w:r>
          </w:p>
          <w:p w14:paraId="1DC7C7F9" w14:textId="77777777" w:rsidR="002A512B" w:rsidRDefault="006A7CE5" w:rsidP="00807E5D">
            <w:pPr>
              <w:contextualSpacing/>
              <w:rPr>
                <w:rFonts w:cstheme="minorHAnsi"/>
                <w:lang w:val="en-US"/>
              </w:rPr>
            </w:pPr>
            <w:r>
              <w:rPr>
                <w:rFonts w:cstheme="minorHAnsi"/>
                <w:lang w:val="en-US"/>
              </w:rPr>
              <w:t>A flexible approach to working and the ability to respond at short notice to changing priorities.</w:t>
            </w:r>
          </w:p>
          <w:p w14:paraId="464E220D" w14:textId="77777777" w:rsidR="006A7CE5" w:rsidRDefault="006A7CE5" w:rsidP="00807E5D">
            <w:pPr>
              <w:contextualSpacing/>
              <w:rPr>
                <w:rFonts w:cstheme="minorHAnsi"/>
                <w:lang w:val="en-US"/>
              </w:rPr>
            </w:pPr>
          </w:p>
          <w:p w14:paraId="70B64BB2" w14:textId="28EED7B5" w:rsidR="006A7CE5" w:rsidRPr="00AF58FE" w:rsidRDefault="00B85A47" w:rsidP="00807E5D">
            <w:pPr>
              <w:contextualSpacing/>
              <w:rPr>
                <w:rFonts w:cstheme="minorHAnsi"/>
                <w:lang w:val="en-US"/>
              </w:rPr>
            </w:pPr>
            <w:r>
              <w:rPr>
                <w:rFonts w:cstheme="minorHAnsi"/>
                <w:lang w:val="en-US"/>
              </w:rPr>
              <w:t xml:space="preserve">Physically able to transport tools from Asda to The Priory in a </w:t>
            </w:r>
            <w:r w:rsidR="00A8325B">
              <w:rPr>
                <w:rFonts w:cstheme="minorHAnsi"/>
                <w:lang w:val="en-US"/>
              </w:rPr>
              <w:t>trolley</w:t>
            </w:r>
            <w:r w:rsidR="0049758F">
              <w:rPr>
                <w:rFonts w:cstheme="minorHAnsi"/>
                <w:lang w:val="en-US"/>
              </w:rPr>
              <w:t xml:space="preserve"> (3-4 minutes walk).</w:t>
            </w:r>
          </w:p>
        </w:tc>
        <w:tc>
          <w:tcPr>
            <w:tcW w:w="3597" w:type="dxa"/>
            <w:tcBorders>
              <w:top w:val="single" w:sz="2" w:space="0" w:color="000000"/>
              <w:left w:val="single" w:sz="2" w:space="0" w:color="000000"/>
              <w:bottom w:val="single" w:sz="2" w:space="0" w:color="000000"/>
              <w:right w:val="single" w:sz="2" w:space="0" w:color="000000"/>
            </w:tcBorders>
          </w:tcPr>
          <w:p w14:paraId="1C82D431" w14:textId="77777777" w:rsidR="002A512B" w:rsidRPr="00AF58FE" w:rsidRDefault="002A512B" w:rsidP="008A1F50">
            <w:pPr>
              <w:rPr>
                <w:rFonts w:cstheme="minorHAnsi"/>
                <w:bCs/>
              </w:rPr>
            </w:pPr>
          </w:p>
        </w:tc>
      </w:tr>
    </w:tbl>
    <w:p w14:paraId="127CCE9A" w14:textId="77777777" w:rsidR="002A512B" w:rsidRDefault="002A512B" w:rsidP="002A512B">
      <w:pPr>
        <w:rPr>
          <w:bCs/>
        </w:rPr>
      </w:pPr>
    </w:p>
    <w:p w14:paraId="135A2288" w14:textId="6487F7A9" w:rsidR="00BE7F56" w:rsidRPr="00E747F6" w:rsidRDefault="00BE7F56" w:rsidP="00BE7F56">
      <w:pPr>
        <w:rPr>
          <w:b/>
          <w:bCs/>
          <w:color w:val="00B0F0"/>
          <w:sz w:val="24"/>
          <w:szCs w:val="24"/>
        </w:rPr>
      </w:pPr>
      <w:r w:rsidRPr="00E747F6">
        <w:rPr>
          <w:b/>
          <w:bCs/>
          <w:color w:val="00B0F0"/>
          <w:sz w:val="24"/>
          <w:szCs w:val="24"/>
        </w:rPr>
        <w:t>Selection Process and Interviews</w:t>
      </w:r>
    </w:p>
    <w:tbl>
      <w:tblPr>
        <w:tblStyle w:val="TableGrid"/>
        <w:tblW w:w="0" w:type="auto"/>
        <w:tblLook w:val="04A0" w:firstRow="1" w:lastRow="0" w:firstColumn="1" w:lastColumn="0" w:noHBand="0" w:noVBand="1"/>
      </w:tblPr>
      <w:tblGrid>
        <w:gridCol w:w="1668"/>
        <w:gridCol w:w="7574"/>
      </w:tblGrid>
      <w:tr w:rsidR="00BE7F56" w14:paraId="016DB074" w14:textId="77777777" w:rsidTr="00DC3654">
        <w:tc>
          <w:tcPr>
            <w:tcW w:w="1668" w:type="dxa"/>
          </w:tcPr>
          <w:p w14:paraId="7B7F54F5" w14:textId="77777777" w:rsidR="00BE7F56" w:rsidRDefault="00BE7F56" w:rsidP="00DC3654">
            <w:r>
              <w:t xml:space="preserve">Date </w:t>
            </w:r>
          </w:p>
        </w:tc>
        <w:tc>
          <w:tcPr>
            <w:tcW w:w="7574" w:type="dxa"/>
          </w:tcPr>
          <w:p w14:paraId="5EEB3C1B" w14:textId="77777777" w:rsidR="00BE7F56" w:rsidRDefault="00BE7F56" w:rsidP="00DC3654"/>
        </w:tc>
      </w:tr>
      <w:tr w:rsidR="00BE7F56" w14:paraId="0F286C11" w14:textId="77777777" w:rsidTr="0078696B">
        <w:tc>
          <w:tcPr>
            <w:tcW w:w="1668" w:type="dxa"/>
            <w:shd w:val="clear" w:color="auto" w:fill="auto"/>
          </w:tcPr>
          <w:p w14:paraId="6817010B" w14:textId="3834BCE4" w:rsidR="00BE7F56" w:rsidRDefault="005F2C2F" w:rsidP="00DC3654">
            <w:r>
              <w:t>1</w:t>
            </w:r>
            <w:r w:rsidRPr="005F2C2F">
              <w:rPr>
                <w:vertAlign w:val="superscript"/>
              </w:rPr>
              <w:t>st</w:t>
            </w:r>
            <w:r>
              <w:t xml:space="preserve"> November</w:t>
            </w:r>
            <w:r w:rsidR="00BE7F56">
              <w:t xml:space="preserve"> 202</w:t>
            </w:r>
            <w:r w:rsidR="00CF65B1">
              <w:t>4</w:t>
            </w:r>
          </w:p>
        </w:tc>
        <w:tc>
          <w:tcPr>
            <w:tcW w:w="7574" w:type="dxa"/>
            <w:shd w:val="clear" w:color="auto" w:fill="auto"/>
          </w:tcPr>
          <w:p w14:paraId="558FF7F6" w14:textId="77777777" w:rsidR="00BE7F56" w:rsidRDefault="00BE7F56" w:rsidP="00DC3654">
            <w:r>
              <w:t xml:space="preserve">Role advertised </w:t>
            </w:r>
          </w:p>
        </w:tc>
      </w:tr>
      <w:tr w:rsidR="00BE7F56" w14:paraId="4A6E2E02" w14:textId="77777777" w:rsidTr="0078696B">
        <w:tc>
          <w:tcPr>
            <w:tcW w:w="1668" w:type="dxa"/>
            <w:shd w:val="clear" w:color="auto" w:fill="auto"/>
          </w:tcPr>
          <w:p w14:paraId="266CE424" w14:textId="77777777" w:rsidR="005F2C5E" w:rsidRDefault="005F2C5E" w:rsidP="00DC3654">
            <w:r>
              <w:t>29</w:t>
            </w:r>
            <w:r w:rsidRPr="005F2C5E">
              <w:rPr>
                <w:vertAlign w:val="superscript"/>
              </w:rPr>
              <w:t>th</w:t>
            </w:r>
            <w:r>
              <w:t xml:space="preserve"> November</w:t>
            </w:r>
          </w:p>
          <w:p w14:paraId="1CC67788" w14:textId="7135578E" w:rsidR="00BE7F56" w:rsidRDefault="00D85CC6" w:rsidP="00DC3654">
            <w:r>
              <w:t>2024</w:t>
            </w:r>
            <w:r w:rsidR="00CD114E">
              <w:t xml:space="preserve"> (5pm)</w:t>
            </w:r>
          </w:p>
        </w:tc>
        <w:tc>
          <w:tcPr>
            <w:tcW w:w="7574" w:type="dxa"/>
            <w:shd w:val="clear" w:color="auto" w:fill="auto"/>
          </w:tcPr>
          <w:p w14:paraId="04E46E75" w14:textId="77777777" w:rsidR="00BE7F56" w:rsidRDefault="00BE7F56" w:rsidP="00DC3654">
            <w:r>
              <w:t xml:space="preserve">Closing date for applications. A shortlisting panel will review each application and score how well you meet the essential and desirable attributes on the person specification.  </w:t>
            </w:r>
          </w:p>
        </w:tc>
      </w:tr>
      <w:tr w:rsidR="00BE7F56" w14:paraId="2874B2C2" w14:textId="77777777" w:rsidTr="0078696B">
        <w:tc>
          <w:tcPr>
            <w:tcW w:w="1668" w:type="dxa"/>
            <w:shd w:val="clear" w:color="auto" w:fill="auto"/>
          </w:tcPr>
          <w:p w14:paraId="7FE7E2B5" w14:textId="7DA7EF61" w:rsidR="00BE7F56" w:rsidRDefault="0078696B" w:rsidP="00DC3654">
            <w:r>
              <w:t>2</w:t>
            </w:r>
            <w:r w:rsidRPr="0078696B">
              <w:rPr>
                <w:vertAlign w:val="superscript"/>
              </w:rPr>
              <w:t>nd</w:t>
            </w:r>
            <w:r>
              <w:t xml:space="preserve"> December</w:t>
            </w:r>
            <w:r w:rsidR="00061B4F">
              <w:t xml:space="preserve"> 2024</w:t>
            </w:r>
          </w:p>
        </w:tc>
        <w:tc>
          <w:tcPr>
            <w:tcW w:w="7574" w:type="dxa"/>
            <w:shd w:val="clear" w:color="auto" w:fill="auto"/>
          </w:tcPr>
          <w:p w14:paraId="7DF12DBD" w14:textId="77777777" w:rsidR="00BE7F56" w:rsidRDefault="00BE7F56" w:rsidP="00DC3654">
            <w:r>
              <w:t xml:space="preserve">Shortlisted applicants invited for interview by email. </w:t>
            </w:r>
          </w:p>
        </w:tc>
      </w:tr>
      <w:tr w:rsidR="00BE7F56" w14:paraId="1FF43F47" w14:textId="77777777" w:rsidTr="0078696B">
        <w:tc>
          <w:tcPr>
            <w:tcW w:w="1668" w:type="dxa"/>
            <w:shd w:val="clear" w:color="auto" w:fill="auto"/>
          </w:tcPr>
          <w:p w14:paraId="5D43E48E" w14:textId="77777777" w:rsidR="0078696B" w:rsidRDefault="0078696B" w:rsidP="00DC3654">
            <w:r>
              <w:t>Week commencing</w:t>
            </w:r>
          </w:p>
          <w:p w14:paraId="1FFA8323" w14:textId="10A400F8" w:rsidR="00BE7F56" w:rsidRDefault="0078696B" w:rsidP="00DC3654">
            <w:r>
              <w:t>9</w:t>
            </w:r>
            <w:r w:rsidRPr="0078696B">
              <w:rPr>
                <w:vertAlign w:val="superscript"/>
              </w:rPr>
              <w:t>th</w:t>
            </w:r>
            <w:r>
              <w:t xml:space="preserve"> December</w:t>
            </w:r>
            <w:r w:rsidR="00061B4F">
              <w:t xml:space="preserve"> 2024</w:t>
            </w:r>
          </w:p>
        </w:tc>
        <w:tc>
          <w:tcPr>
            <w:tcW w:w="7574" w:type="dxa"/>
            <w:shd w:val="clear" w:color="auto" w:fill="auto"/>
          </w:tcPr>
          <w:p w14:paraId="68859434" w14:textId="6063D38D" w:rsidR="00BE7F56" w:rsidRDefault="00BE7F56" w:rsidP="00DC3654">
            <w:r>
              <w:t xml:space="preserve">Interview to interview panel, details to be confirmed with the interview invitation. </w:t>
            </w:r>
          </w:p>
          <w:p w14:paraId="67937B76" w14:textId="77777777" w:rsidR="00BE7F56" w:rsidRDefault="00BE7F56" w:rsidP="00DC3654">
            <w:r>
              <w:t xml:space="preserve">Interviews will be held at The Priory in Ware. </w:t>
            </w:r>
          </w:p>
        </w:tc>
      </w:tr>
      <w:tr w:rsidR="00BE7F56" w14:paraId="74C25EC3" w14:textId="77777777" w:rsidTr="0078696B">
        <w:tc>
          <w:tcPr>
            <w:tcW w:w="1668" w:type="dxa"/>
            <w:shd w:val="clear" w:color="auto" w:fill="auto"/>
          </w:tcPr>
          <w:p w14:paraId="782C3F5C" w14:textId="68551FF2" w:rsidR="00BE7F56" w:rsidRDefault="0078696B" w:rsidP="00DC3654">
            <w:r>
              <w:t>To be confirmed</w:t>
            </w:r>
          </w:p>
        </w:tc>
        <w:tc>
          <w:tcPr>
            <w:tcW w:w="7574" w:type="dxa"/>
            <w:shd w:val="clear" w:color="auto" w:fill="auto"/>
          </w:tcPr>
          <w:p w14:paraId="5487B1F1" w14:textId="2E9EE772" w:rsidR="00BE7F56" w:rsidRDefault="00BE7F56" w:rsidP="00DC3654">
            <w:r>
              <w:t xml:space="preserve">Start date </w:t>
            </w:r>
          </w:p>
        </w:tc>
      </w:tr>
      <w:tr w:rsidR="00BE7F56" w14:paraId="7AC6B8AA" w14:textId="77777777" w:rsidTr="00DC3654">
        <w:tc>
          <w:tcPr>
            <w:tcW w:w="1668" w:type="dxa"/>
          </w:tcPr>
          <w:p w14:paraId="5FBA547A" w14:textId="77777777" w:rsidR="00BE7F56" w:rsidRDefault="00BE7F56" w:rsidP="00DC3654"/>
        </w:tc>
        <w:tc>
          <w:tcPr>
            <w:tcW w:w="7574" w:type="dxa"/>
          </w:tcPr>
          <w:p w14:paraId="0A47AD0E" w14:textId="77777777" w:rsidR="00BE7F56" w:rsidRDefault="00BE7F56" w:rsidP="00DC3654"/>
        </w:tc>
      </w:tr>
      <w:tr w:rsidR="00BE7F56" w14:paraId="6C1DBAFD" w14:textId="77777777" w:rsidTr="00DC3654">
        <w:tc>
          <w:tcPr>
            <w:tcW w:w="1668" w:type="dxa"/>
          </w:tcPr>
          <w:p w14:paraId="34A75602" w14:textId="77777777" w:rsidR="00BE7F56" w:rsidRDefault="00BE7F56" w:rsidP="00DC3654"/>
        </w:tc>
        <w:tc>
          <w:tcPr>
            <w:tcW w:w="7574" w:type="dxa"/>
          </w:tcPr>
          <w:p w14:paraId="129B5522" w14:textId="77777777" w:rsidR="00BE7F56" w:rsidRDefault="00BE7F56" w:rsidP="00DC3654"/>
        </w:tc>
      </w:tr>
    </w:tbl>
    <w:p w14:paraId="63148D54" w14:textId="77777777" w:rsidR="00D664AD" w:rsidRDefault="00D664AD"/>
    <w:p w14:paraId="2FA04181" w14:textId="77777777" w:rsidR="00A52201" w:rsidRPr="00E747F6" w:rsidRDefault="00A52201" w:rsidP="00A52201">
      <w:pPr>
        <w:rPr>
          <w:b/>
          <w:bCs/>
          <w:color w:val="00B0F0"/>
          <w:sz w:val="24"/>
          <w:szCs w:val="24"/>
        </w:rPr>
      </w:pPr>
      <w:r w:rsidRPr="00E747F6">
        <w:rPr>
          <w:b/>
          <w:bCs/>
          <w:color w:val="00B0F0"/>
          <w:sz w:val="24"/>
          <w:szCs w:val="24"/>
        </w:rPr>
        <w:t xml:space="preserve">Principal Terms of Employment </w:t>
      </w:r>
    </w:p>
    <w:p w14:paraId="6DB3AA22" w14:textId="29631A5E" w:rsidR="00A52201" w:rsidRPr="00657874" w:rsidRDefault="00A52201" w:rsidP="00A52201">
      <w:pPr>
        <w:rPr>
          <w:sz w:val="24"/>
          <w:szCs w:val="24"/>
        </w:rPr>
      </w:pPr>
      <w:r w:rsidRPr="00E747F6">
        <w:rPr>
          <w:b/>
          <w:bCs/>
          <w:sz w:val="24"/>
          <w:szCs w:val="24"/>
        </w:rPr>
        <w:t>Job Title</w:t>
      </w:r>
      <w:r w:rsidR="00DA37C1">
        <w:rPr>
          <w:b/>
          <w:bCs/>
          <w:sz w:val="24"/>
          <w:szCs w:val="24"/>
        </w:rPr>
        <w:t xml:space="preserve">: </w:t>
      </w:r>
      <w:r w:rsidR="00A8325B">
        <w:rPr>
          <w:b/>
          <w:bCs/>
          <w:sz w:val="24"/>
          <w:szCs w:val="24"/>
        </w:rPr>
        <w:t>Ware Shares Technician</w:t>
      </w:r>
      <w:r w:rsidR="006B227C">
        <w:rPr>
          <w:b/>
          <w:bCs/>
          <w:sz w:val="24"/>
          <w:szCs w:val="24"/>
        </w:rPr>
        <w:t xml:space="preserve"> </w:t>
      </w:r>
      <w:r w:rsidRPr="00657874">
        <w:rPr>
          <w:sz w:val="24"/>
          <w:szCs w:val="24"/>
        </w:rPr>
        <w:t xml:space="preserve"> </w:t>
      </w:r>
    </w:p>
    <w:p w14:paraId="3AB523E8" w14:textId="2728D0EB" w:rsidR="00A52201" w:rsidRPr="00657874" w:rsidRDefault="00A52201" w:rsidP="00EE46F1">
      <w:pPr>
        <w:rPr>
          <w:sz w:val="24"/>
          <w:szCs w:val="24"/>
        </w:rPr>
      </w:pPr>
      <w:r w:rsidRPr="00E747F6">
        <w:rPr>
          <w:b/>
          <w:bCs/>
          <w:sz w:val="24"/>
          <w:szCs w:val="24"/>
        </w:rPr>
        <w:t>Salary</w:t>
      </w:r>
      <w:r w:rsidR="00DA37C1">
        <w:rPr>
          <w:b/>
          <w:bCs/>
          <w:sz w:val="24"/>
          <w:szCs w:val="24"/>
        </w:rPr>
        <w:t xml:space="preserve">: </w:t>
      </w:r>
      <w:r w:rsidRPr="00657874">
        <w:rPr>
          <w:sz w:val="24"/>
          <w:szCs w:val="24"/>
        </w:rPr>
        <w:t xml:space="preserve">Local Government scale point (SCP) </w:t>
      </w:r>
      <w:r w:rsidR="00840FEA">
        <w:rPr>
          <w:sz w:val="24"/>
          <w:szCs w:val="24"/>
        </w:rPr>
        <w:t>14</w:t>
      </w:r>
      <w:r w:rsidR="00B92051">
        <w:rPr>
          <w:sz w:val="24"/>
          <w:szCs w:val="24"/>
        </w:rPr>
        <w:t xml:space="preserve"> </w:t>
      </w:r>
      <w:r w:rsidR="006B227C">
        <w:rPr>
          <w:sz w:val="24"/>
          <w:szCs w:val="24"/>
        </w:rPr>
        <w:t xml:space="preserve">to </w:t>
      </w:r>
      <w:r w:rsidR="00840FEA">
        <w:rPr>
          <w:sz w:val="24"/>
          <w:szCs w:val="24"/>
        </w:rPr>
        <w:t>17</w:t>
      </w:r>
      <w:r w:rsidRPr="00657874">
        <w:rPr>
          <w:sz w:val="24"/>
          <w:szCs w:val="24"/>
        </w:rPr>
        <w:t xml:space="preserve"> </w:t>
      </w:r>
    </w:p>
    <w:p w14:paraId="522F4503" w14:textId="2CAC3008" w:rsidR="00A52201" w:rsidRPr="00657874" w:rsidRDefault="00EE46F1" w:rsidP="00EE46F1">
      <w:pPr>
        <w:rPr>
          <w:sz w:val="24"/>
          <w:szCs w:val="24"/>
        </w:rPr>
      </w:pPr>
      <w:r>
        <w:rPr>
          <w:b/>
          <w:bCs/>
          <w:sz w:val="24"/>
          <w:szCs w:val="24"/>
        </w:rPr>
        <w:t>S</w:t>
      </w:r>
      <w:r w:rsidR="00A52201" w:rsidRPr="00C70F34">
        <w:rPr>
          <w:b/>
          <w:bCs/>
          <w:sz w:val="24"/>
          <w:szCs w:val="24"/>
        </w:rPr>
        <w:t>alary range</w:t>
      </w:r>
      <w:r w:rsidR="00A52201" w:rsidRPr="00657874">
        <w:rPr>
          <w:sz w:val="24"/>
          <w:szCs w:val="24"/>
        </w:rPr>
        <w:t xml:space="preserve"> £</w:t>
      </w:r>
      <w:r w:rsidR="00840FEA">
        <w:rPr>
          <w:sz w:val="24"/>
          <w:szCs w:val="24"/>
        </w:rPr>
        <w:t>15.21</w:t>
      </w:r>
      <w:r w:rsidR="00A52201" w:rsidRPr="00657874">
        <w:rPr>
          <w:sz w:val="24"/>
          <w:szCs w:val="24"/>
        </w:rPr>
        <w:t xml:space="preserve"> </w:t>
      </w:r>
      <w:r w:rsidR="00840FEA">
        <w:rPr>
          <w:sz w:val="24"/>
          <w:szCs w:val="24"/>
        </w:rPr>
        <w:t xml:space="preserve">per hour </w:t>
      </w:r>
      <w:r w:rsidR="00A52201" w:rsidRPr="00657874">
        <w:rPr>
          <w:sz w:val="24"/>
          <w:szCs w:val="24"/>
        </w:rPr>
        <w:t>to £</w:t>
      </w:r>
      <w:r w:rsidR="00840FEA">
        <w:rPr>
          <w:sz w:val="24"/>
          <w:szCs w:val="24"/>
        </w:rPr>
        <w:t>15.99</w:t>
      </w:r>
      <w:r w:rsidR="00A52201" w:rsidRPr="00657874">
        <w:rPr>
          <w:sz w:val="24"/>
          <w:szCs w:val="24"/>
        </w:rPr>
        <w:t xml:space="preserve"> </w:t>
      </w:r>
      <w:r w:rsidR="00840FEA">
        <w:rPr>
          <w:sz w:val="24"/>
          <w:szCs w:val="24"/>
        </w:rPr>
        <w:t>per hour including location allowance</w:t>
      </w:r>
    </w:p>
    <w:p w14:paraId="4ED456B8" w14:textId="740C2CB1" w:rsidR="00A52201" w:rsidRPr="00657874" w:rsidRDefault="00A52201" w:rsidP="00EE46F1">
      <w:pPr>
        <w:rPr>
          <w:sz w:val="24"/>
          <w:szCs w:val="24"/>
        </w:rPr>
      </w:pPr>
      <w:r w:rsidRPr="00E747F6">
        <w:rPr>
          <w:b/>
          <w:bCs/>
          <w:sz w:val="24"/>
          <w:szCs w:val="24"/>
        </w:rPr>
        <w:t>Holiday</w:t>
      </w:r>
      <w:r w:rsidR="00DA37C1">
        <w:rPr>
          <w:b/>
          <w:bCs/>
          <w:sz w:val="24"/>
          <w:szCs w:val="24"/>
        </w:rPr>
        <w:t xml:space="preserve">: </w:t>
      </w:r>
      <w:r w:rsidRPr="00657874">
        <w:rPr>
          <w:sz w:val="24"/>
          <w:szCs w:val="24"/>
        </w:rPr>
        <w:t>You will receive 2</w:t>
      </w:r>
      <w:r w:rsidR="006B227C">
        <w:rPr>
          <w:sz w:val="24"/>
          <w:szCs w:val="24"/>
        </w:rPr>
        <w:t>5</w:t>
      </w:r>
      <w:r w:rsidRPr="00657874">
        <w:rPr>
          <w:sz w:val="24"/>
          <w:szCs w:val="24"/>
        </w:rPr>
        <w:t xml:space="preserve"> days paid holiday</w:t>
      </w:r>
      <w:r w:rsidR="00EE46F1">
        <w:rPr>
          <w:sz w:val="24"/>
          <w:szCs w:val="24"/>
        </w:rPr>
        <w:t xml:space="preserve"> pro rata</w:t>
      </w:r>
      <w:r w:rsidRPr="00657874">
        <w:rPr>
          <w:sz w:val="24"/>
          <w:szCs w:val="24"/>
        </w:rPr>
        <w:t>, plus bank holidays</w:t>
      </w:r>
      <w:r w:rsidR="00EE46F1">
        <w:rPr>
          <w:sz w:val="24"/>
          <w:szCs w:val="24"/>
        </w:rPr>
        <w:t xml:space="preserve"> </w:t>
      </w:r>
    </w:p>
    <w:p w14:paraId="4E89256A" w14:textId="2EFEE990" w:rsidR="00A52201" w:rsidRPr="00657874" w:rsidRDefault="00A52201" w:rsidP="00A52201">
      <w:pPr>
        <w:rPr>
          <w:sz w:val="24"/>
          <w:szCs w:val="24"/>
        </w:rPr>
      </w:pPr>
      <w:r w:rsidRPr="00E747F6">
        <w:rPr>
          <w:b/>
          <w:bCs/>
          <w:sz w:val="24"/>
          <w:szCs w:val="24"/>
        </w:rPr>
        <w:t>Hours of Work</w:t>
      </w:r>
      <w:r w:rsidR="00DA37C1">
        <w:rPr>
          <w:b/>
          <w:bCs/>
          <w:sz w:val="24"/>
          <w:szCs w:val="24"/>
        </w:rPr>
        <w:t xml:space="preserve">: </w:t>
      </w:r>
      <w:r w:rsidRPr="00657874">
        <w:rPr>
          <w:sz w:val="24"/>
          <w:szCs w:val="24"/>
        </w:rPr>
        <w:t xml:space="preserve">The role is </w:t>
      </w:r>
      <w:r w:rsidR="00A8325B">
        <w:rPr>
          <w:sz w:val="24"/>
          <w:szCs w:val="24"/>
        </w:rPr>
        <w:t>8</w:t>
      </w:r>
      <w:r w:rsidRPr="00657874">
        <w:rPr>
          <w:sz w:val="24"/>
          <w:szCs w:val="24"/>
        </w:rPr>
        <w:t xml:space="preserve"> hours per </w:t>
      </w:r>
      <w:r w:rsidR="00C5069D" w:rsidRPr="00657874">
        <w:rPr>
          <w:sz w:val="24"/>
          <w:szCs w:val="24"/>
        </w:rPr>
        <w:t>week</w:t>
      </w:r>
      <w:r w:rsidR="00F474A5">
        <w:rPr>
          <w:sz w:val="24"/>
          <w:szCs w:val="24"/>
        </w:rPr>
        <w:t xml:space="preserve"> consisting of two half days</w:t>
      </w:r>
      <w:r w:rsidRPr="00657874">
        <w:rPr>
          <w:sz w:val="24"/>
          <w:szCs w:val="24"/>
        </w:rPr>
        <w:t xml:space="preserve"> </w:t>
      </w:r>
    </w:p>
    <w:p w14:paraId="3CE1C778" w14:textId="3B433ED1" w:rsidR="00A52201" w:rsidRPr="00657874" w:rsidRDefault="00A52201" w:rsidP="00A52201">
      <w:pPr>
        <w:rPr>
          <w:sz w:val="24"/>
          <w:szCs w:val="24"/>
        </w:rPr>
      </w:pPr>
      <w:r w:rsidRPr="00E747F6">
        <w:rPr>
          <w:b/>
          <w:bCs/>
          <w:sz w:val="24"/>
          <w:szCs w:val="24"/>
        </w:rPr>
        <w:t>Probation</w:t>
      </w:r>
      <w:r w:rsidR="00DA37C1">
        <w:rPr>
          <w:b/>
          <w:bCs/>
          <w:sz w:val="24"/>
          <w:szCs w:val="24"/>
        </w:rPr>
        <w:t xml:space="preserve">: </w:t>
      </w:r>
      <w:r w:rsidRPr="00657874">
        <w:rPr>
          <w:sz w:val="24"/>
          <w:szCs w:val="24"/>
        </w:rPr>
        <w:t xml:space="preserve">New starters are subject to a </w:t>
      </w:r>
      <w:r w:rsidR="00061B4F" w:rsidRPr="00EE46F1">
        <w:rPr>
          <w:sz w:val="24"/>
          <w:szCs w:val="24"/>
        </w:rPr>
        <w:t>six-month</w:t>
      </w:r>
      <w:r w:rsidRPr="00657874">
        <w:rPr>
          <w:sz w:val="24"/>
          <w:szCs w:val="24"/>
        </w:rPr>
        <w:t xml:space="preserve"> </w:t>
      </w:r>
      <w:r w:rsidR="00E12822" w:rsidRPr="00657874">
        <w:rPr>
          <w:sz w:val="24"/>
          <w:szCs w:val="24"/>
        </w:rPr>
        <w:t>probationary</w:t>
      </w:r>
      <w:r w:rsidRPr="00657874">
        <w:rPr>
          <w:sz w:val="24"/>
          <w:szCs w:val="24"/>
        </w:rPr>
        <w:t xml:space="preserve"> period</w:t>
      </w:r>
    </w:p>
    <w:p w14:paraId="012FFC34" w14:textId="1721C2C3" w:rsidR="00A52201" w:rsidRPr="00657874" w:rsidRDefault="00A52201" w:rsidP="00A52201">
      <w:pPr>
        <w:rPr>
          <w:sz w:val="24"/>
          <w:szCs w:val="24"/>
        </w:rPr>
      </w:pPr>
      <w:r w:rsidRPr="00E747F6">
        <w:rPr>
          <w:b/>
          <w:bCs/>
          <w:sz w:val="24"/>
          <w:szCs w:val="24"/>
        </w:rPr>
        <w:t>Appraisal</w:t>
      </w:r>
      <w:r w:rsidR="00DA37C1">
        <w:rPr>
          <w:b/>
          <w:bCs/>
          <w:sz w:val="24"/>
          <w:szCs w:val="24"/>
        </w:rPr>
        <w:t xml:space="preserve">: </w:t>
      </w:r>
      <w:r w:rsidRPr="00657874">
        <w:rPr>
          <w:sz w:val="24"/>
          <w:szCs w:val="24"/>
        </w:rPr>
        <w:t xml:space="preserve">All team members undergo an annual appraisal </w:t>
      </w:r>
    </w:p>
    <w:p w14:paraId="5D413B14" w14:textId="1BADE03A" w:rsidR="00A52201" w:rsidRPr="00657874" w:rsidRDefault="00A52201" w:rsidP="00EE46F1">
      <w:pPr>
        <w:rPr>
          <w:sz w:val="24"/>
          <w:szCs w:val="24"/>
        </w:rPr>
      </w:pPr>
      <w:r w:rsidRPr="00E747F6">
        <w:rPr>
          <w:b/>
          <w:bCs/>
          <w:sz w:val="24"/>
          <w:szCs w:val="24"/>
        </w:rPr>
        <w:t>Pension</w:t>
      </w:r>
      <w:r w:rsidR="00DA37C1">
        <w:rPr>
          <w:b/>
          <w:bCs/>
          <w:sz w:val="24"/>
          <w:szCs w:val="24"/>
        </w:rPr>
        <w:t xml:space="preserve">: </w:t>
      </w:r>
      <w:r w:rsidRPr="00657874">
        <w:rPr>
          <w:sz w:val="24"/>
          <w:szCs w:val="24"/>
        </w:rPr>
        <w:t>You will be enrolled in the Local Government Pension scheme</w:t>
      </w:r>
    </w:p>
    <w:p w14:paraId="2DED6DB7" w14:textId="77777777" w:rsidR="00A63616" w:rsidRDefault="00A63616" w:rsidP="00A52201">
      <w:pPr>
        <w:rPr>
          <w:b/>
          <w:bCs/>
          <w:sz w:val="24"/>
          <w:szCs w:val="24"/>
        </w:rPr>
      </w:pPr>
    </w:p>
    <w:p w14:paraId="1F77F929" w14:textId="77777777" w:rsidR="00A63616" w:rsidRDefault="00A63616" w:rsidP="00A52201">
      <w:pPr>
        <w:rPr>
          <w:b/>
          <w:bCs/>
          <w:sz w:val="24"/>
          <w:szCs w:val="24"/>
        </w:rPr>
      </w:pPr>
    </w:p>
    <w:p w14:paraId="2A8449B8" w14:textId="0896E265" w:rsidR="00A52201" w:rsidRPr="00E747F6" w:rsidRDefault="00A52201" w:rsidP="00A52201">
      <w:pPr>
        <w:rPr>
          <w:b/>
          <w:bCs/>
          <w:sz w:val="24"/>
          <w:szCs w:val="24"/>
        </w:rPr>
      </w:pPr>
      <w:r w:rsidRPr="00E747F6">
        <w:rPr>
          <w:b/>
          <w:bCs/>
          <w:sz w:val="24"/>
          <w:szCs w:val="24"/>
        </w:rPr>
        <w:lastRenderedPageBreak/>
        <w:t>Other benefits</w:t>
      </w:r>
      <w:r w:rsidR="00DA37C1">
        <w:rPr>
          <w:b/>
          <w:bCs/>
          <w:sz w:val="24"/>
          <w:szCs w:val="24"/>
        </w:rPr>
        <w:t>:</w:t>
      </w:r>
      <w:r w:rsidRPr="00E747F6">
        <w:rPr>
          <w:b/>
          <w:bCs/>
          <w:sz w:val="24"/>
          <w:szCs w:val="24"/>
        </w:rPr>
        <w:t xml:space="preserve"> </w:t>
      </w:r>
    </w:p>
    <w:p w14:paraId="300CD2BD" w14:textId="61ED7221" w:rsidR="00A52201" w:rsidRPr="00657874" w:rsidRDefault="00F54AA6" w:rsidP="00A52201">
      <w:pPr>
        <w:rPr>
          <w:sz w:val="24"/>
          <w:szCs w:val="24"/>
        </w:rPr>
      </w:pPr>
      <w:r>
        <w:rPr>
          <w:sz w:val="24"/>
          <w:szCs w:val="24"/>
        </w:rPr>
        <w:t>T</w:t>
      </w:r>
      <w:r w:rsidR="00A52201" w:rsidRPr="00657874">
        <w:rPr>
          <w:sz w:val="24"/>
          <w:szCs w:val="24"/>
        </w:rPr>
        <w:t xml:space="preserve">raining relevant to the role </w:t>
      </w:r>
      <w:r w:rsidR="00F474A5">
        <w:rPr>
          <w:sz w:val="24"/>
          <w:szCs w:val="24"/>
        </w:rPr>
        <w:t xml:space="preserve">including 3 days </w:t>
      </w:r>
      <w:r>
        <w:rPr>
          <w:sz w:val="24"/>
          <w:szCs w:val="24"/>
        </w:rPr>
        <w:t>in London with Library of Things Technician Support Team (costs paid)</w:t>
      </w:r>
    </w:p>
    <w:p w14:paraId="76FD6DA8" w14:textId="77777777" w:rsidR="00A52201" w:rsidRPr="00657874" w:rsidRDefault="00A52201" w:rsidP="00A52201">
      <w:pPr>
        <w:rPr>
          <w:sz w:val="24"/>
          <w:szCs w:val="24"/>
        </w:rPr>
      </w:pPr>
      <w:r w:rsidRPr="00657874">
        <w:rPr>
          <w:sz w:val="24"/>
          <w:szCs w:val="24"/>
        </w:rPr>
        <w:t xml:space="preserve">Employee Assistance Programme </w:t>
      </w:r>
    </w:p>
    <w:p w14:paraId="7364AD6E" w14:textId="77777777" w:rsidR="00A52201" w:rsidRPr="00657874" w:rsidRDefault="00A52201" w:rsidP="00A52201">
      <w:pPr>
        <w:rPr>
          <w:sz w:val="24"/>
          <w:szCs w:val="24"/>
        </w:rPr>
      </w:pPr>
      <w:r w:rsidRPr="00657874">
        <w:rPr>
          <w:sz w:val="24"/>
          <w:szCs w:val="24"/>
        </w:rPr>
        <w:t xml:space="preserve">Flexible working </w:t>
      </w:r>
    </w:p>
    <w:p w14:paraId="785E4846" w14:textId="77777777" w:rsidR="00A52201" w:rsidRPr="00657874" w:rsidRDefault="00A52201" w:rsidP="00A52201">
      <w:pPr>
        <w:rPr>
          <w:sz w:val="24"/>
          <w:szCs w:val="24"/>
        </w:rPr>
      </w:pPr>
      <w:r w:rsidRPr="00657874">
        <w:rPr>
          <w:sz w:val="24"/>
          <w:szCs w:val="24"/>
        </w:rPr>
        <w:t xml:space="preserve">Sick pay </w:t>
      </w:r>
    </w:p>
    <w:p w14:paraId="2ADFF7AE" w14:textId="77777777" w:rsidR="004211A7" w:rsidRDefault="004211A7"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t xml:space="preserve">For more information please contact </w:t>
      </w:r>
    </w:p>
    <w:p w14:paraId="333224E7" w14:textId="4B61A064" w:rsidR="00BE7F56" w:rsidRDefault="00F54AA6"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t>Heidi Pateman</w:t>
      </w:r>
      <w:r w:rsidR="00FC12A3">
        <w:rPr>
          <w:rFonts w:cstheme="minorHAnsi"/>
          <w:b/>
          <w:color w:val="00B0F0"/>
          <w:sz w:val="24"/>
          <w:szCs w:val="24"/>
        </w:rPr>
        <w:t xml:space="preserve">, </w:t>
      </w:r>
      <w:r>
        <w:rPr>
          <w:rFonts w:cstheme="minorHAnsi"/>
          <w:b/>
          <w:color w:val="00B0F0"/>
          <w:sz w:val="24"/>
          <w:szCs w:val="24"/>
        </w:rPr>
        <w:t xml:space="preserve">Climate &amp; Biodiversity Manager, </w:t>
      </w:r>
      <w:r w:rsidR="00FC12A3">
        <w:rPr>
          <w:rFonts w:cstheme="minorHAnsi"/>
          <w:b/>
          <w:color w:val="00B0F0"/>
          <w:sz w:val="24"/>
          <w:szCs w:val="24"/>
        </w:rPr>
        <w:t xml:space="preserve">Ware Town Council </w:t>
      </w:r>
      <w:r w:rsidR="004211A7">
        <w:rPr>
          <w:rFonts w:cstheme="minorHAnsi"/>
          <w:b/>
          <w:color w:val="00B0F0"/>
          <w:sz w:val="24"/>
          <w:szCs w:val="24"/>
        </w:rPr>
        <w:t xml:space="preserve"> </w:t>
      </w:r>
      <w:r w:rsidR="00A568F0">
        <w:rPr>
          <w:rFonts w:cstheme="minorHAnsi"/>
          <w:b/>
          <w:color w:val="00B0F0"/>
          <w:sz w:val="24"/>
          <w:szCs w:val="24"/>
        </w:rPr>
        <w:t xml:space="preserve"> </w:t>
      </w:r>
    </w:p>
    <w:p w14:paraId="19D94517" w14:textId="7637DB4D" w:rsidR="00BE7F56" w:rsidRDefault="00F54AA6"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t>0777 5037303</w:t>
      </w:r>
    </w:p>
    <w:p w14:paraId="412612B3" w14:textId="3678C0D8" w:rsidR="00FC12A3" w:rsidRDefault="00F54AA6"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t>heidi</w:t>
      </w:r>
      <w:r w:rsidR="00FC12A3">
        <w:rPr>
          <w:rFonts w:cstheme="minorHAnsi"/>
          <w:b/>
          <w:color w:val="00B0F0"/>
          <w:sz w:val="24"/>
          <w:szCs w:val="24"/>
        </w:rPr>
        <w:t>@waretowncouncil.gov.uk</w:t>
      </w:r>
    </w:p>
    <w:p w14:paraId="0782D35A" w14:textId="77777777" w:rsidR="00BE7F56" w:rsidRDefault="00BE7F56" w:rsidP="00AD7064">
      <w:pPr>
        <w:rPr>
          <w:rFonts w:cstheme="minorHAnsi"/>
          <w:b/>
          <w:color w:val="00B0F0"/>
          <w:sz w:val="24"/>
          <w:szCs w:val="24"/>
        </w:rPr>
      </w:pPr>
    </w:p>
    <w:p w14:paraId="55D6737E" w14:textId="68ED06A4" w:rsidR="00AD7064" w:rsidRPr="00804A22" w:rsidRDefault="00DA37C1" w:rsidP="00AD7064">
      <w:pPr>
        <w:rPr>
          <w:rFonts w:cstheme="minorHAnsi"/>
          <w:b/>
          <w:color w:val="00B0F0"/>
          <w:sz w:val="24"/>
          <w:szCs w:val="24"/>
        </w:rPr>
      </w:pPr>
      <w:r>
        <w:rPr>
          <w:rFonts w:cstheme="minorHAnsi"/>
          <w:b/>
          <w:color w:val="00B0F0"/>
          <w:sz w:val="24"/>
          <w:szCs w:val="24"/>
        </w:rPr>
        <w:t>W</w:t>
      </w:r>
      <w:r w:rsidR="00AD7064" w:rsidRPr="00804A22">
        <w:rPr>
          <w:rFonts w:cstheme="minorHAnsi"/>
          <w:b/>
          <w:color w:val="00B0F0"/>
          <w:sz w:val="24"/>
          <w:szCs w:val="24"/>
        </w:rPr>
        <w:t xml:space="preserve">are: The Local Picture </w:t>
      </w:r>
    </w:p>
    <w:p w14:paraId="1F198FE1" w14:textId="7E487832"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804A22">
        <w:rPr>
          <w:rFonts w:cstheme="minorHAnsi"/>
          <w:color w:val="222222"/>
          <w:sz w:val="24"/>
          <w:szCs w:val="24"/>
          <w:shd w:val="clear" w:color="auto" w:fill="FFFFFF"/>
        </w:rPr>
        <w:t>Ware is a tow</w:t>
      </w:r>
      <w:r w:rsidRPr="00203867">
        <w:rPr>
          <w:rFonts w:cstheme="minorHAnsi"/>
          <w:color w:val="222222"/>
          <w:sz w:val="24"/>
          <w:szCs w:val="24"/>
          <w:shd w:val="clear" w:color="auto" w:fill="FFFFFF"/>
        </w:rPr>
        <w:t>n of around 1</w:t>
      </w:r>
      <w:r w:rsidR="006F794E">
        <w:rPr>
          <w:rFonts w:cstheme="minorHAnsi"/>
          <w:color w:val="222222"/>
          <w:sz w:val="24"/>
          <w:szCs w:val="24"/>
          <w:shd w:val="clear" w:color="auto" w:fill="FFFFFF"/>
        </w:rPr>
        <w:t>9</w:t>
      </w:r>
      <w:r w:rsidR="00EE7DA5">
        <w:rPr>
          <w:rFonts w:cstheme="minorHAnsi"/>
          <w:color w:val="222222"/>
          <w:sz w:val="24"/>
          <w:szCs w:val="24"/>
          <w:shd w:val="clear" w:color="auto" w:fill="FFFFFF"/>
        </w:rPr>
        <w:t>,</w:t>
      </w:r>
      <w:r w:rsidRPr="00203867">
        <w:rPr>
          <w:rFonts w:cstheme="minorHAnsi"/>
          <w:color w:val="222222"/>
          <w:sz w:val="24"/>
          <w:szCs w:val="24"/>
          <w:shd w:val="clear" w:color="auto" w:fill="FFFFFF"/>
        </w:rPr>
        <w:t xml:space="preserve">800 people in Hertfordshire, England close to the county town of Hertford, and lies on the River Lea. </w:t>
      </w:r>
      <w:r w:rsidRPr="00203867">
        <w:rPr>
          <w:rFonts w:eastAsia="Times New Roman" w:cstheme="minorHAnsi"/>
          <w:color w:val="222222"/>
          <w:sz w:val="24"/>
          <w:szCs w:val="24"/>
          <w:lang w:eastAsia="en-GB"/>
        </w:rPr>
        <w:t>It is also a commuting town for London, with regular rail services between Ware railway station and London Liverpool Street</w:t>
      </w:r>
    </w:p>
    <w:p w14:paraId="32B15BD1" w14:textId="77777777" w:rsidR="00AD7064" w:rsidRPr="00203867" w:rsidRDefault="00AD7064" w:rsidP="00AD7064">
      <w:pPr>
        <w:shd w:val="clear" w:color="auto" w:fill="FFFFFF"/>
        <w:spacing w:before="120" w:after="120" w:line="240" w:lineRule="auto"/>
        <w:rPr>
          <w:rFonts w:cstheme="minorHAnsi"/>
          <w:b/>
          <w:sz w:val="24"/>
          <w:szCs w:val="24"/>
        </w:rPr>
      </w:pPr>
      <w:r w:rsidRPr="00203867">
        <w:rPr>
          <w:rFonts w:cstheme="minorHAnsi"/>
          <w:color w:val="222222"/>
          <w:sz w:val="24"/>
          <w:szCs w:val="24"/>
          <w:shd w:val="clear" w:color="auto" w:fill="FFFFFF"/>
        </w:rPr>
        <w:t>The town lies on the north-south A10 road, and the east-west A414</w:t>
      </w:r>
      <w:r>
        <w:rPr>
          <w:rFonts w:cstheme="minorHAnsi"/>
          <w:color w:val="222222"/>
          <w:sz w:val="24"/>
          <w:szCs w:val="24"/>
          <w:shd w:val="clear" w:color="auto" w:fill="FFFFFF"/>
        </w:rPr>
        <w:t xml:space="preserve"> (</w:t>
      </w:r>
      <w:r w:rsidRPr="00203867">
        <w:rPr>
          <w:rFonts w:cstheme="minorHAnsi"/>
          <w:color w:val="222222"/>
          <w:sz w:val="24"/>
          <w:szCs w:val="24"/>
          <w:shd w:val="clear" w:color="auto" w:fill="FFFFFF"/>
        </w:rPr>
        <w:t xml:space="preserve">for Hertford to the west and Harlow the east). </w:t>
      </w:r>
    </w:p>
    <w:p w14:paraId="591C39CA" w14:textId="77777777"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203867">
        <w:rPr>
          <w:rFonts w:eastAsia="Times New Roman" w:cstheme="minorHAnsi"/>
          <w:color w:val="222222"/>
          <w:sz w:val="24"/>
          <w:szCs w:val="24"/>
          <w:lang w:eastAsia="en-GB"/>
        </w:rPr>
        <w:t xml:space="preserve">Ware has many listed buildings by Historic England, many timber framed, four grade I, fifteen grade II* and 181 grade II, including the remains of a fourteenth-century friary, now the local council offices and a conference centre called The Priory and Fletcher's Lea. </w:t>
      </w:r>
    </w:p>
    <w:p w14:paraId="2AE1E48F" w14:textId="77777777"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203867">
        <w:rPr>
          <w:rFonts w:eastAsia="Times New Roman" w:cstheme="minorHAnsi"/>
          <w:color w:val="222222"/>
          <w:sz w:val="24"/>
          <w:szCs w:val="24"/>
          <w:lang w:eastAsia="en-GB"/>
        </w:rPr>
        <w:t>The town is also famous for its many 18th-century riverside gazebos, several of which have been restored recently.</w:t>
      </w:r>
    </w:p>
    <w:p w14:paraId="370A0430" w14:textId="77777777"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203867">
        <w:rPr>
          <w:rFonts w:eastAsia="Times New Roman" w:cstheme="minorHAnsi"/>
          <w:color w:val="222222"/>
          <w:sz w:val="24"/>
          <w:szCs w:val="24"/>
          <w:lang w:eastAsia="en-GB"/>
        </w:rPr>
        <w:t xml:space="preserve">Today the town's main employer is GlaxoSmithKline which has a large plant in the town. </w:t>
      </w:r>
    </w:p>
    <w:p w14:paraId="164F6ECC" w14:textId="77777777" w:rsidR="00AD7064" w:rsidRPr="00203867" w:rsidRDefault="00AD7064" w:rsidP="00AD7064">
      <w:pPr>
        <w:rPr>
          <w:rFonts w:cstheme="minorHAnsi"/>
          <w:b/>
          <w:sz w:val="24"/>
          <w:szCs w:val="24"/>
        </w:rPr>
      </w:pPr>
      <w:r w:rsidRPr="00203867">
        <w:rPr>
          <w:rFonts w:cstheme="minorHAnsi"/>
          <w:color w:val="222222"/>
          <w:sz w:val="24"/>
          <w:szCs w:val="24"/>
          <w:shd w:val="clear" w:color="auto" w:fill="FFFFFF"/>
        </w:rPr>
        <w:t xml:space="preserve">The Town has many local community groups, a Sports and Leisure Centre at Wodson Park and an open-air Lido in the grounds of The Priory.  </w:t>
      </w:r>
    </w:p>
    <w:p w14:paraId="005A34EC" w14:textId="77777777" w:rsidR="00AD7064" w:rsidRPr="00804A22" w:rsidRDefault="00AD7064" w:rsidP="00AD7064">
      <w:pPr>
        <w:rPr>
          <w:rFonts w:cstheme="minorHAnsi"/>
          <w:b/>
          <w:color w:val="00B0F0"/>
          <w:sz w:val="24"/>
          <w:szCs w:val="24"/>
        </w:rPr>
      </w:pPr>
      <w:r w:rsidRPr="00804A22">
        <w:rPr>
          <w:rFonts w:cstheme="minorHAnsi"/>
          <w:b/>
          <w:color w:val="00B0F0"/>
          <w:sz w:val="24"/>
          <w:szCs w:val="24"/>
        </w:rPr>
        <w:t xml:space="preserve">Management of the Council </w:t>
      </w:r>
    </w:p>
    <w:p w14:paraId="1FACE6AD" w14:textId="77777777" w:rsidR="00AD7064" w:rsidRPr="00371B5A" w:rsidRDefault="00AD7064" w:rsidP="00AD7064">
      <w:pPr>
        <w:rPr>
          <w:rFonts w:cstheme="minorHAnsi"/>
          <w:b/>
          <w:color w:val="00B0F0"/>
          <w:sz w:val="24"/>
          <w:szCs w:val="24"/>
        </w:rPr>
      </w:pPr>
      <w:r w:rsidRPr="00371B5A">
        <w:rPr>
          <w:rFonts w:cstheme="minorHAnsi"/>
          <w:b/>
          <w:color w:val="00B0F0"/>
          <w:sz w:val="24"/>
          <w:szCs w:val="24"/>
        </w:rPr>
        <w:t xml:space="preserve">Ware Town Council – an overview </w:t>
      </w:r>
    </w:p>
    <w:p w14:paraId="471A4361" w14:textId="77777777" w:rsidR="00AD7064" w:rsidRPr="00203867" w:rsidRDefault="00AD7064" w:rsidP="00AD7064">
      <w:pPr>
        <w:rPr>
          <w:rFonts w:cstheme="minorHAnsi"/>
          <w:sz w:val="24"/>
          <w:szCs w:val="24"/>
        </w:rPr>
      </w:pPr>
      <w:r w:rsidRPr="00203867">
        <w:rPr>
          <w:rFonts w:cstheme="minorHAnsi"/>
          <w:sz w:val="24"/>
          <w:szCs w:val="24"/>
        </w:rPr>
        <w:t xml:space="preserve">There are three tiers of local government locally, each with different responsibilities. </w:t>
      </w:r>
    </w:p>
    <w:p w14:paraId="5597C1DE" w14:textId="77777777" w:rsidR="00AD7064" w:rsidRPr="00203867" w:rsidRDefault="00AD7064" w:rsidP="00AD7064">
      <w:pPr>
        <w:rPr>
          <w:rFonts w:cstheme="minorHAnsi"/>
          <w:sz w:val="24"/>
          <w:szCs w:val="24"/>
        </w:rPr>
      </w:pPr>
      <w:r w:rsidRPr="00371B5A">
        <w:rPr>
          <w:rFonts w:cstheme="minorHAnsi"/>
          <w:sz w:val="24"/>
          <w:szCs w:val="24"/>
        </w:rPr>
        <w:t>Ware Town Council is the first</w:t>
      </w:r>
      <w:r w:rsidRPr="00203867">
        <w:rPr>
          <w:rFonts w:cstheme="minorHAnsi"/>
          <w:sz w:val="24"/>
          <w:szCs w:val="24"/>
        </w:rPr>
        <w:t xml:space="preserve"> and most local tier, with an important role to play in promoting the town, representing its interests and supporting the work of different groups in the community. Decisions made by the Council will be made at formal meetings which are open to the public.</w:t>
      </w:r>
    </w:p>
    <w:p w14:paraId="4A8DD857" w14:textId="078A5EFF" w:rsidR="00D863FE" w:rsidRPr="00371B5A" w:rsidRDefault="00D863FE" w:rsidP="00AD7064">
      <w:pPr>
        <w:rPr>
          <w:rFonts w:cstheme="minorHAnsi"/>
          <w:sz w:val="24"/>
          <w:szCs w:val="24"/>
        </w:rPr>
      </w:pPr>
      <w:r w:rsidRPr="00371B5A">
        <w:rPr>
          <w:rFonts w:cstheme="minorHAnsi"/>
          <w:sz w:val="24"/>
          <w:szCs w:val="24"/>
        </w:rPr>
        <w:t xml:space="preserve">In December </w:t>
      </w:r>
      <w:r w:rsidR="00754936" w:rsidRPr="00371B5A">
        <w:rPr>
          <w:rFonts w:cstheme="minorHAnsi"/>
          <w:sz w:val="24"/>
          <w:szCs w:val="24"/>
        </w:rPr>
        <w:t xml:space="preserve">2023 Ware Town Council achieved </w:t>
      </w:r>
      <w:r w:rsidR="0087782E" w:rsidRPr="00371B5A">
        <w:rPr>
          <w:rFonts w:cstheme="minorHAnsi"/>
          <w:sz w:val="24"/>
          <w:szCs w:val="24"/>
        </w:rPr>
        <w:t>Gold Accreditation</w:t>
      </w:r>
      <w:r w:rsidR="008226A4" w:rsidRPr="00371B5A">
        <w:rPr>
          <w:rFonts w:cstheme="minorHAnsi"/>
          <w:sz w:val="24"/>
          <w:szCs w:val="24"/>
        </w:rPr>
        <w:t xml:space="preserve"> in the local council award scheme, one of only 57 councils in the country. </w:t>
      </w:r>
      <w:r w:rsidR="00B355A3" w:rsidRPr="00371B5A">
        <w:rPr>
          <w:rFonts w:cstheme="minorHAnsi"/>
          <w:sz w:val="24"/>
          <w:szCs w:val="24"/>
        </w:rPr>
        <w:t>Terry Philpott, Town Clerk was awarded the</w:t>
      </w:r>
      <w:r w:rsidR="007D2EF8" w:rsidRPr="00371B5A">
        <w:rPr>
          <w:rFonts w:cstheme="minorHAnsi"/>
          <w:sz w:val="24"/>
          <w:szCs w:val="24"/>
        </w:rPr>
        <w:t xml:space="preserve"> National Association of Local Councils Clerk of the Year for 2022</w:t>
      </w:r>
      <w:r w:rsidR="00371B5A">
        <w:rPr>
          <w:rFonts w:cstheme="minorHAnsi"/>
          <w:sz w:val="24"/>
          <w:szCs w:val="24"/>
        </w:rPr>
        <w:t>.</w:t>
      </w:r>
      <w:r w:rsidR="0087782E" w:rsidRPr="00371B5A">
        <w:rPr>
          <w:rFonts w:cstheme="minorHAnsi"/>
          <w:sz w:val="24"/>
          <w:szCs w:val="24"/>
        </w:rPr>
        <w:t xml:space="preserve"> </w:t>
      </w:r>
    </w:p>
    <w:p w14:paraId="5C46C86B" w14:textId="2E101110" w:rsidR="00F46943" w:rsidRDefault="00F46943" w:rsidP="00AD7064">
      <w:pPr>
        <w:rPr>
          <w:rFonts w:cstheme="minorHAnsi"/>
          <w:b/>
          <w:bCs/>
          <w:sz w:val="24"/>
          <w:szCs w:val="24"/>
        </w:rPr>
      </w:pPr>
      <w:r>
        <w:rPr>
          <w:noProof/>
        </w:rPr>
        <w:lastRenderedPageBreak/>
        <w:drawing>
          <wp:inline distT="0" distB="0" distL="0" distR="0" wp14:anchorId="396B5E57" wp14:editId="7EE7C2E5">
            <wp:extent cx="1508760" cy="518160"/>
            <wp:effectExtent l="0" t="0" r="0" b="0"/>
            <wp:docPr id="1929604439" name="Picture 19296044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760" cy="518160"/>
                    </a:xfrm>
                    <a:prstGeom prst="rect">
                      <a:avLst/>
                    </a:prstGeom>
                    <a:noFill/>
                    <a:ln>
                      <a:noFill/>
                    </a:ln>
                  </pic:spPr>
                </pic:pic>
              </a:graphicData>
            </a:graphic>
          </wp:inline>
        </w:drawing>
      </w:r>
    </w:p>
    <w:p w14:paraId="51EC5319" w14:textId="77777777" w:rsidR="00A57B30" w:rsidRPr="00371B5A" w:rsidRDefault="00A57B30" w:rsidP="00A57B30">
      <w:pPr>
        <w:rPr>
          <w:rFonts w:cstheme="minorHAnsi"/>
          <w:b/>
          <w:color w:val="00B0F0"/>
          <w:sz w:val="24"/>
          <w:szCs w:val="24"/>
        </w:rPr>
      </w:pPr>
      <w:r w:rsidRPr="00371B5A">
        <w:rPr>
          <w:rFonts w:cstheme="minorHAnsi"/>
          <w:b/>
          <w:color w:val="00B0F0"/>
          <w:sz w:val="24"/>
          <w:szCs w:val="24"/>
        </w:rPr>
        <w:t xml:space="preserve">Councillors: </w:t>
      </w:r>
    </w:p>
    <w:p w14:paraId="723CDA4B" w14:textId="792D32DD" w:rsidR="00A57B30" w:rsidRPr="00203867" w:rsidRDefault="00A57B30" w:rsidP="00A57B30">
      <w:pPr>
        <w:rPr>
          <w:rFonts w:cstheme="minorHAnsi"/>
          <w:sz w:val="24"/>
          <w:szCs w:val="24"/>
        </w:rPr>
      </w:pPr>
      <w:r w:rsidRPr="00203867">
        <w:rPr>
          <w:rFonts w:cstheme="minorHAnsi"/>
          <w:sz w:val="24"/>
          <w:szCs w:val="24"/>
        </w:rPr>
        <w:t>The strategic direction for the Council is provided by its 11 elected Councillors who represent f</w:t>
      </w:r>
      <w:r>
        <w:rPr>
          <w:rFonts w:cstheme="minorHAnsi"/>
          <w:sz w:val="24"/>
          <w:szCs w:val="24"/>
        </w:rPr>
        <w:t xml:space="preserve">ive </w:t>
      </w:r>
      <w:r w:rsidRPr="00203867">
        <w:rPr>
          <w:rFonts w:cstheme="minorHAnsi"/>
          <w:sz w:val="24"/>
          <w:szCs w:val="24"/>
        </w:rPr>
        <w:t xml:space="preserve">wards across the Town. Elections are held every four years, the next being in </w:t>
      </w:r>
      <w:r>
        <w:rPr>
          <w:rFonts w:cstheme="minorHAnsi"/>
          <w:sz w:val="24"/>
          <w:szCs w:val="24"/>
        </w:rPr>
        <w:t xml:space="preserve">May </w:t>
      </w:r>
      <w:r w:rsidRPr="00203867">
        <w:rPr>
          <w:rFonts w:cstheme="minorHAnsi"/>
          <w:sz w:val="24"/>
          <w:szCs w:val="24"/>
        </w:rPr>
        <w:t>202</w:t>
      </w:r>
      <w:r w:rsidR="001A1DF1">
        <w:rPr>
          <w:rFonts w:cstheme="minorHAnsi"/>
          <w:sz w:val="24"/>
          <w:szCs w:val="24"/>
        </w:rPr>
        <w:t>7</w:t>
      </w:r>
      <w:r w:rsidRPr="00203867">
        <w:rPr>
          <w:rFonts w:cstheme="minorHAnsi"/>
          <w:sz w:val="24"/>
          <w:szCs w:val="24"/>
        </w:rPr>
        <w:t>.</w:t>
      </w:r>
    </w:p>
    <w:p w14:paraId="238F64E3" w14:textId="77777777" w:rsidR="00A57B30" w:rsidRPr="00203867" w:rsidRDefault="00A57B30" w:rsidP="00A57B30">
      <w:pPr>
        <w:rPr>
          <w:rFonts w:cstheme="minorHAnsi"/>
          <w:sz w:val="24"/>
          <w:szCs w:val="24"/>
        </w:rPr>
      </w:pPr>
      <w:r w:rsidRPr="00203867">
        <w:rPr>
          <w:rFonts w:cstheme="minorHAnsi"/>
          <w:sz w:val="24"/>
          <w:szCs w:val="24"/>
        </w:rPr>
        <w:t xml:space="preserve">Each year, the Council elects from amongst its members the Town Mayor and Deputy Town Mayor.  </w:t>
      </w:r>
    </w:p>
    <w:p w14:paraId="4F1E12D5" w14:textId="77777777" w:rsidR="00A57B30" w:rsidRPr="00203867" w:rsidRDefault="00A57B30" w:rsidP="00A57B30">
      <w:pPr>
        <w:rPr>
          <w:rFonts w:cstheme="minorHAnsi"/>
          <w:sz w:val="24"/>
          <w:szCs w:val="24"/>
        </w:rPr>
      </w:pPr>
      <w:r w:rsidRPr="00203867">
        <w:rPr>
          <w:rFonts w:cstheme="minorHAnsi"/>
          <w:sz w:val="24"/>
          <w:szCs w:val="24"/>
        </w:rPr>
        <w:t>Councillors are unpaid and receive no allowance for their duties. There is, however, a small allowance</w:t>
      </w:r>
      <w:r>
        <w:rPr>
          <w:rFonts w:cstheme="minorHAnsi"/>
          <w:sz w:val="24"/>
          <w:szCs w:val="24"/>
        </w:rPr>
        <w:t xml:space="preserve"> </w:t>
      </w:r>
      <w:r w:rsidRPr="00203867">
        <w:rPr>
          <w:rFonts w:cstheme="minorHAnsi"/>
          <w:sz w:val="24"/>
          <w:szCs w:val="24"/>
        </w:rPr>
        <w:t xml:space="preserve">given to the Mayor to meet any expenses involved in fulfilling the Mayoral duties.  </w:t>
      </w:r>
    </w:p>
    <w:p w14:paraId="05E10086" w14:textId="77777777" w:rsidR="00A57B30" w:rsidRPr="00203867" w:rsidRDefault="00A57B30" w:rsidP="00A57B30">
      <w:pPr>
        <w:rPr>
          <w:rFonts w:cstheme="minorHAnsi"/>
          <w:sz w:val="24"/>
          <w:szCs w:val="24"/>
        </w:rPr>
      </w:pPr>
      <w:r w:rsidRPr="00203867">
        <w:rPr>
          <w:rFonts w:cstheme="minorHAnsi"/>
          <w:b/>
          <w:bCs/>
          <w:sz w:val="24"/>
          <w:szCs w:val="24"/>
        </w:rPr>
        <w:t>East Herts District Council</w:t>
      </w:r>
      <w:r w:rsidRPr="00203867">
        <w:rPr>
          <w:rFonts w:cstheme="minorHAnsi"/>
          <w:sz w:val="24"/>
          <w:szCs w:val="24"/>
        </w:rPr>
        <w:t xml:space="preserve"> is the second tier and is responsible for services including car parking, waste management, housing, planning applications and street cleaning. </w:t>
      </w:r>
    </w:p>
    <w:p w14:paraId="23DDBF2B" w14:textId="77777777" w:rsidR="00A57B30" w:rsidRDefault="00A57B30" w:rsidP="00A57B30">
      <w:pPr>
        <w:rPr>
          <w:rFonts w:cstheme="minorHAnsi"/>
          <w:sz w:val="24"/>
          <w:szCs w:val="24"/>
        </w:rPr>
      </w:pPr>
      <w:r w:rsidRPr="00203867">
        <w:rPr>
          <w:rFonts w:cstheme="minorHAnsi"/>
          <w:b/>
          <w:bCs/>
          <w:sz w:val="24"/>
          <w:szCs w:val="24"/>
        </w:rPr>
        <w:t>Hertfordshire County Council’s</w:t>
      </w:r>
      <w:r w:rsidRPr="00203867">
        <w:rPr>
          <w:rFonts w:cstheme="minorHAnsi"/>
          <w:sz w:val="24"/>
          <w:szCs w:val="24"/>
        </w:rPr>
        <w:t xml:space="preserve"> responsibilities include highways (relating to both roads and pavements), education, health and social services, public rights of way and libraries. </w:t>
      </w:r>
    </w:p>
    <w:p w14:paraId="7FC68A20" w14:textId="77777777" w:rsidR="00C417AC" w:rsidRDefault="00C417AC" w:rsidP="00A57B30">
      <w:pPr>
        <w:rPr>
          <w:rFonts w:cstheme="minorHAnsi"/>
          <w:sz w:val="24"/>
          <w:szCs w:val="24"/>
        </w:rPr>
      </w:pPr>
    </w:p>
    <w:p w14:paraId="6E9B7197" w14:textId="77777777" w:rsidR="00C417AC" w:rsidRDefault="00C417AC" w:rsidP="00A57B30">
      <w:pPr>
        <w:rPr>
          <w:rFonts w:cstheme="minorHAnsi"/>
          <w:sz w:val="24"/>
          <w:szCs w:val="24"/>
        </w:rPr>
      </w:pPr>
    </w:p>
    <w:p w14:paraId="26DE6F8C" w14:textId="77777777" w:rsidR="00C417AC" w:rsidRDefault="00C417AC" w:rsidP="00A57B30">
      <w:pPr>
        <w:rPr>
          <w:rFonts w:cstheme="minorHAnsi"/>
          <w:sz w:val="24"/>
          <w:szCs w:val="24"/>
        </w:rPr>
      </w:pPr>
    </w:p>
    <w:p w14:paraId="07B30486" w14:textId="77777777" w:rsidR="00C417AC" w:rsidRDefault="00C417AC" w:rsidP="00A57B30">
      <w:pPr>
        <w:rPr>
          <w:rFonts w:cstheme="minorHAnsi"/>
          <w:sz w:val="24"/>
          <w:szCs w:val="24"/>
        </w:rPr>
      </w:pPr>
    </w:p>
    <w:p w14:paraId="06CE6974" w14:textId="77777777" w:rsidR="00C417AC" w:rsidRDefault="00C417AC" w:rsidP="00A57B30">
      <w:pPr>
        <w:rPr>
          <w:rFonts w:cstheme="minorHAnsi"/>
          <w:sz w:val="24"/>
          <w:szCs w:val="24"/>
        </w:rPr>
      </w:pPr>
    </w:p>
    <w:p w14:paraId="0126F5A8" w14:textId="77777777" w:rsidR="00C417AC" w:rsidRDefault="00C417AC" w:rsidP="00A57B30">
      <w:pPr>
        <w:rPr>
          <w:rFonts w:cstheme="minorHAnsi"/>
          <w:sz w:val="24"/>
          <w:szCs w:val="24"/>
        </w:rPr>
      </w:pPr>
    </w:p>
    <w:p w14:paraId="0DD63BAD" w14:textId="77777777" w:rsidR="00C417AC" w:rsidRDefault="00C417AC" w:rsidP="00A57B30">
      <w:pPr>
        <w:rPr>
          <w:rFonts w:cstheme="minorHAnsi"/>
          <w:sz w:val="24"/>
          <w:szCs w:val="24"/>
        </w:rPr>
      </w:pPr>
    </w:p>
    <w:p w14:paraId="425975A8" w14:textId="77777777" w:rsidR="00C417AC" w:rsidRDefault="00C417AC" w:rsidP="00A57B30">
      <w:pPr>
        <w:rPr>
          <w:rFonts w:cstheme="minorHAnsi"/>
          <w:sz w:val="24"/>
          <w:szCs w:val="24"/>
        </w:rPr>
      </w:pPr>
    </w:p>
    <w:p w14:paraId="0C15C0F6" w14:textId="77777777" w:rsidR="00C417AC" w:rsidRDefault="00C417AC" w:rsidP="00A57B30">
      <w:pPr>
        <w:rPr>
          <w:rFonts w:cstheme="minorHAnsi"/>
          <w:sz w:val="24"/>
          <w:szCs w:val="24"/>
        </w:rPr>
      </w:pPr>
    </w:p>
    <w:p w14:paraId="25B8253E" w14:textId="77777777" w:rsidR="00C417AC" w:rsidRDefault="00C417AC" w:rsidP="00A57B30">
      <w:pPr>
        <w:rPr>
          <w:rFonts w:cstheme="minorHAnsi"/>
          <w:sz w:val="24"/>
          <w:szCs w:val="24"/>
        </w:rPr>
      </w:pPr>
    </w:p>
    <w:p w14:paraId="6558B9FE" w14:textId="77777777" w:rsidR="00C417AC" w:rsidRDefault="00C417AC" w:rsidP="00A57B30">
      <w:pPr>
        <w:rPr>
          <w:rFonts w:cstheme="minorHAnsi"/>
          <w:sz w:val="24"/>
          <w:szCs w:val="24"/>
        </w:rPr>
      </w:pPr>
    </w:p>
    <w:p w14:paraId="28A3C984" w14:textId="77777777" w:rsidR="00C417AC" w:rsidRDefault="00C417AC" w:rsidP="00A57B30">
      <w:pPr>
        <w:rPr>
          <w:rFonts w:cstheme="minorHAnsi"/>
          <w:sz w:val="24"/>
          <w:szCs w:val="24"/>
        </w:rPr>
      </w:pPr>
    </w:p>
    <w:p w14:paraId="151DF722" w14:textId="77777777" w:rsidR="00C417AC" w:rsidRDefault="00C417AC" w:rsidP="00A57B30">
      <w:pPr>
        <w:rPr>
          <w:rFonts w:cstheme="minorHAnsi"/>
          <w:sz w:val="24"/>
          <w:szCs w:val="24"/>
        </w:rPr>
      </w:pPr>
    </w:p>
    <w:p w14:paraId="3BC4B060" w14:textId="77777777" w:rsidR="008D7870" w:rsidRDefault="008D7870"/>
    <w:sectPr w:rsidR="008D7870" w:rsidSect="008D23C9">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Fave Script Bold Pro">
    <w:charset w:val="00"/>
    <w:family w:val="auto"/>
    <w:pitch w:val="variable"/>
    <w:sig w:usb0="8000002F" w:usb1="5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6896"/>
    <w:multiLevelType w:val="hybridMultilevel"/>
    <w:tmpl w:val="2AD6D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1003D"/>
    <w:multiLevelType w:val="hybridMultilevel"/>
    <w:tmpl w:val="7EB2F8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414D4A"/>
    <w:multiLevelType w:val="hybridMultilevel"/>
    <w:tmpl w:val="9566D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0187C"/>
    <w:multiLevelType w:val="hybridMultilevel"/>
    <w:tmpl w:val="F438C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8E3584"/>
    <w:multiLevelType w:val="multilevel"/>
    <w:tmpl w:val="794E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C1245"/>
    <w:multiLevelType w:val="hybridMultilevel"/>
    <w:tmpl w:val="346E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05CA0"/>
    <w:multiLevelType w:val="hybridMultilevel"/>
    <w:tmpl w:val="3AD2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30CEA"/>
    <w:multiLevelType w:val="hybridMultilevel"/>
    <w:tmpl w:val="1A967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543F5"/>
    <w:multiLevelType w:val="hybridMultilevel"/>
    <w:tmpl w:val="C14CF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475237"/>
    <w:multiLevelType w:val="hybridMultilevel"/>
    <w:tmpl w:val="B01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993019">
    <w:abstractNumId w:val="6"/>
  </w:num>
  <w:num w:numId="2" w16cid:durableId="81536332">
    <w:abstractNumId w:val="7"/>
  </w:num>
  <w:num w:numId="3" w16cid:durableId="815150095">
    <w:abstractNumId w:val="5"/>
  </w:num>
  <w:num w:numId="4" w16cid:durableId="1766878165">
    <w:abstractNumId w:val="2"/>
  </w:num>
  <w:num w:numId="5" w16cid:durableId="95104947">
    <w:abstractNumId w:val="1"/>
  </w:num>
  <w:num w:numId="6" w16cid:durableId="16002793">
    <w:abstractNumId w:val="4"/>
  </w:num>
  <w:num w:numId="7" w16cid:durableId="289941352">
    <w:abstractNumId w:val="8"/>
  </w:num>
  <w:num w:numId="8" w16cid:durableId="545022449">
    <w:abstractNumId w:val="3"/>
  </w:num>
  <w:num w:numId="9" w16cid:durableId="1557744634">
    <w:abstractNumId w:val="0"/>
  </w:num>
  <w:num w:numId="10" w16cid:durableId="904684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404"/>
    <w:rsid w:val="00006CE5"/>
    <w:rsid w:val="0001321B"/>
    <w:rsid w:val="000132C5"/>
    <w:rsid w:val="00031488"/>
    <w:rsid w:val="00040CD2"/>
    <w:rsid w:val="00046239"/>
    <w:rsid w:val="00061B4F"/>
    <w:rsid w:val="0006249F"/>
    <w:rsid w:val="00095201"/>
    <w:rsid w:val="000958BC"/>
    <w:rsid w:val="000A1B4F"/>
    <w:rsid w:val="000B1D27"/>
    <w:rsid w:val="000B5656"/>
    <w:rsid w:val="000B59C9"/>
    <w:rsid w:val="000C4EA2"/>
    <w:rsid w:val="000D1518"/>
    <w:rsid w:val="000D3AAF"/>
    <w:rsid w:val="00101081"/>
    <w:rsid w:val="00135201"/>
    <w:rsid w:val="001421E3"/>
    <w:rsid w:val="001534AA"/>
    <w:rsid w:val="00153BEB"/>
    <w:rsid w:val="00165906"/>
    <w:rsid w:val="00173837"/>
    <w:rsid w:val="001744BD"/>
    <w:rsid w:val="00177848"/>
    <w:rsid w:val="0018442C"/>
    <w:rsid w:val="00194157"/>
    <w:rsid w:val="00195E2C"/>
    <w:rsid w:val="001A1DF1"/>
    <w:rsid w:val="001B14B5"/>
    <w:rsid w:val="001C11FA"/>
    <w:rsid w:val="001C379C"/>
    <w:rsid w:val="001D34BD"/>
    <w:rsid w:val="001D7542"/>
    <w:rsid w:val="001E1631"/>
    <w:rsid w:val="00204750"/>
    <w:rsid w:val="00211059"/>
    <w:rsid w:val="00225656"/>
    <w:rsid w:val="0023302E"/>
    <w:rsid w:val="00282DA3"/>
    <w:rsid w:val="002A512B"/>
    <w:rsid w:val="002B3537"/>
    <w:rsid w:val="002C3CE5"/>
    <w:rsid w:val="002C5E7F"/>
    <w:rsid w:val="002C6513"/>
    <w:rsid w:val="002F0899"/>
    <w:rsid w:val="002F7BE1"/>
    <w:rsid w:val="0030100D"/>
    <w:rsid w:val="00312622"/>
    <w:rsid w:val="00321C8D"/>
    <w:rsid w:val="00327905"/>
    <w:rsid w:val="003372F7"/>
    <w:rsid w:val="00342AB6"/>
    <w:rsid w:val="003465A7"/>
    <w:rsid w:val="00350501"/>
    <w:rsid w:val="003557DE"/>
    <w:rsid w:val="003612B7"/>
    <w:rsid w:val="00371B5A"/>
    <w:rsid w:val="003865E1"/>
    <w:rsid w:val="003974D9"/>
    <w:rsid w:val="003A1283"/>
    <w:rsid w:val="003A24D2"/>
    <w:rsid w:val="003A5628"/>
    <w:rsid w:val="003A604B"/>
    <w:rsid w:val="003B66DF"/>
    <w:rsid w:val="003B78CA"/>
    <w:rsid w:val="003D1216"/>
    <w:rsid w:val="003D27BC"/>
    <w:rsid w:val="003D5D6B"/>
    <w:rsid w:val="003E398F"/>
    <w:rsid w:val="003E3E01"/>
    <w:rsid w:val="003E5971"/>
    <w:rsid w:val="003F66B0"/>
    <w:rsid w:val="004005F5"/>
    <w:rsid w:val="00402723"/>
    <w:rsid w:val="004046D9"/>
    <w:rsid w:val="00410358"/>
    <w:rsid w:val="00414375"/>
    <w:rsid w:val="00417CCE"/>
    <w:rsid w:val="004200A3"/>
    <w:rsid w:val="004211A7"/>
    <w:rsid w:val="00424CB9"/>
    <w:rsid w:val="00424F68"/>
    <w:rsid w:val="0042698E"/>
    <w:rsid w:val="0043561A"/>
    <w:rsid w:val="00452EFB"/>
    <w:rsid w:val="0046069F"/>
    <w:rsid w:val="004728CF"/>
    <w:rsid w:val="004810F1"/>
    <w:rsid w:val="004943DA"/>
    <w:rsid w:val="0049492E"/>
    <w:rsid w:val="0049758F"/>
    <w:rsid w:val="004C44AA"/>
    <w:rsid w:val="004D6CED"/>
    <w:rsid w:val="004E02CC"/>
    <w:rsid w:val="004E0A21"/>
    <w:rsid w:val="004E6E7E"/>
    <w:rsid w:val="004F2343"/>
    <w:rsid w:val="005012C5"/>
    <w:rsid w:val="00531813"/>
    <w:rsid w:val="00544139"/>
    <w:rsid w:val="005447E2"/>
    <w:rsid w:val="00561D07"/>
    <w:rsid w:val="0056313F"/>
    <w:rsid w:val="00566F87"/>
    <w:rsid w:val="00586AB2"/>
    <w:rsid w:val="00595BCF"/>
    <w:rsid w:val="005A0E3E"/>
    <w:rsid w:val="005A1B29"/>
    <w:rsid w:val="005A723C"/>
    <w:rsid w:val="005B4957"/>
    <w:rsid w:val="005D730E"/>
    <w:rsid w:val="005E0E11"/>
    <w:rsid w:val="005F2C2F"/>
    <w:rsid w:val="005F2C5E"/>
    <w:rsid w:val="005F3325"/>
    <w:rsid w:val="0060158E"/>
    <w:rsid w:val="0060628E"/>
    <w:rsid w:val="0060797A"/>
    <w:rsid w:val="0062162D"/>
    <w:rsid w:val="006238FE"/>
    <w:rsid w:val="006354E9"/>
    <w:rsid w:val="00642BDA"/>
    <w:rsid w:val="006475EB"/>
    <w:rsid w:val="00652BEB"/>
    <w:rsid w:val="00657404"/>
    <w:rsid w:val="00657874"/>
    <w:rsid w:val="006655CF"/>
    <w:rsid w:val="00667173"/>
    <w:rsid w:val="00693096"/>
    <w:rsid w:val="00693A33"/>
    <w:rsid w:val="006A56FA"/>
    <w:rsid w:val="006A7CE5"/>
    <w:rsid w:val="006B0818"/>
    <w:rsid w:val="006B227C"/>
    <w:rsid w:val="006B677F"/>
    <w:rsid w:val="006C6C38"/>
    <w:rsid w:val="006D1094"/>
    <w:rsid w:val="006D7D5D"/>
    <w:rsid w:val="006E2E15"/>
    <w:rsid w:val="006E5895"/>
    <w:rsid w:val="006E6054"/>
    <w:rsid w:val="006E6536"/>
    <w:rsid w:val="006F27E5"/>
    <w:rsid w:val="006F48C7"/>
    <w:rsid w:val="006F794E"/>
    <w:rsid w:val="00713C17"/>
    <w:rsid w:val="00725AE1"/>
    <w:rsid w:val="00730800"/>
    <w:rsid w:val="00744842"/>
    <w:rsid w:val="007458D7"/>
    <w:rsid w:val="00747E36"/>
    <w:rsid w:val="00754936"/>
    <w:rsid w:val="00765B74"/>
    <w:rsid w:val="007700EB"/>
    <w:rsid w:val="0078104F"/>
    <w:rsid w:val="0078696B"/>
    <w:rsid w:val="00794C71"/>
    <w:rsid w:val="007951DF"/>
    <w:rsid w:val="007A09F3"/>
    <w:rsid w:val="007A0E6E"/>
    <w:rsid w:val="007A7683"/>
    <w:rsid w:val="007B2C1B"/>
    <w:rsid w:val="007B7176"/>
    <w:rsid w:val="007C4D62"/>
    <w:rsid w:val="007D2EF8"/>
    <w:rsid w:val="007F0A7F"/>
    <w:rsid w:val="008001F3"/>
    <w:rsid w:val="00804A22"/>
    <w:rsid w:val="00807E5D"/>
    <w:rsid w:val="00820DA4"/>
    <w:rsid w:val="008217C7"/>
    <w:rsid w:val="008226A4"/>
    <w:rsid w:val="00822A1E"/>
    <w:rsid w:val="00833218"/>
    <w:rsid w:val="0083430A"/>
    <w:rsid w:val="00835889"/>
    <w:rsid w:val="0083703F"/>
    <w:rsid w:val="00840FEA"/>
    <w:rsid w:val="00850705"/>
    <w:rsid w:val="008572E8"/>
    <w:rsid w:val="00862034"/>
    <w:rsid w:val="00866974"/>
    <w:rsid w:val="0087070B"/>
    <w:rsid w:val="00873439"/>
    <w:rsid w:val="0087782E"/>
    <w:rsid w:val="00887C91"/>
    <w:rsid w:val="008A3DAD"/>
    <w:rsid w:val="008A6267"/>
    <w:rsid w:val="008D23C9"/>
    <w:rsid w:val="008D7870"/>
    <w:rsid w:val="008E17F9"/>
    <w:rsid w:val="008F16EA"/>
    <w:rsid w:val="009021A0"/>
    <w:rsid w:val="0091651D"/>
    <w:rsid w:val="0092709F"/>
    <w:rsid w:val="0093175D"/>
    <w:rsid w:val="009361A1"/>
    <w:rsid w:val="009403F1"/>
    <w:rsid w:val="009435D5"/>
    <w:rsid w:val="0094497A"/>
    <w:rsid w:val="00945134"/>
    <w:rsid w:val="009459F6"/>
    <w:rsid w:val="00950640"/>
    <w:rsid w:val="009523CB"/>
    <w:rsid w:val="00952E26"/>
    <w:rsid w:val="00953FBE"/>
    <w:rsid w:val="0096116C"/>
    <w:rsid w:val="009750E8"/>
    <w:rsid w:val="00987498"/>
    <w:rsid w:val="00991FEC"/>
    <w:rsid w:val="009923B0"/>
    <w:rsid w:val="009972E0"/>
    <w:rsid w:val="00997476"/>
    <w:rsid w:val="009A5F63"/>
    <w:rsid w:val="009B0EBC"/>
    <w:rsid w:val="009B17CC"/>
    <w:rsid w:val="009B5008"/>
    <w:rsid w:val="009B532E"/>
    <w:rsid w:val="009C2644"/>
    <w:rsid w:val="009D2EAD"/>
    <w:rsid w:val="009D38A9"/>
    <w:rsid w:val="009E29CA"/>
    <w:rsid w:val="009E4164"/>
    <w:rsid w:val="009F4BC6"/>
    <w:rsid w:val="00A03C89"/>
    <w:rsid w:val="00A06454"/>
    <w:rsid w:val="00A21312"/>
    <w:rsid w:val="00A37457"/>
    <w:rsid w:val="00A37D60"/>
    <w:rsid w:val="00A44BCF"/>
    <w:rsid w:val="00A52201"/>
    <w:rsid w:val="00A52659"/>
    <w:rsid w:val="00A568F0"/>
    <w:rsid w:val="00A57B30"/>
    <w:rsid w:val="00A63616"/>
    <w:rsid w:val="00A71D8F"/>
    <w:rsid w:val="00A72DAE"/>
    <w:rsid w:val="00A73D61"/>
    <w:rsid w:val="00A8204F"/>
    <w:rsid w:val="00A821DD"/>
    <w:rsid w:val="00A8325B"/>
    <w:rsid w:val="00A92179"/>
    <w:rsid w:val="00A944E8"/>
    <w:rsid w:val="00AA4046"/>
    <w:rsid w:val="00AA4AFA"/>
    <w:rsid w:val="00AB2A60"/>
    <w:rsid w:val="00AC454B"/>
    <w:rsid w:val="00AC7F3E"/>
    <w:rsid w:val="00AD69F2"/>
    <w:rsid w:val="00AD7064"/>
    <w:rsid w:val="00AF0F1B"/>
    <w:rsid w:val="00AF1733"/>
    <w:rsid w:val="00AF50E3"/>
    <w:rsid w:val="00AF58FE"/>
    <w:rsid w:val="00B0275A"/>
    <w:rsid w:val="00B03C30"/>
    <w:rsid w:val="00B05E87"/>
    <w:rsid w:val="00B23F6E"/>
    <w:rsid w:val="00B301C0"/>
    <w:rsid w:val="00B3409F"/>
    <w:rsid w:val="00B355A3"/>
    <w:rsid w:val="00B41FC1"/>
    <w:rsid w:val="00B43BB1"/>
    <w:rsid w:val="00B473BD"/>
    <w:rsid w:val="00B53EF8"/>
    <w:rsid w:val="00B579C0"/>
    <w:rsid w:val="00B61EC2"/>
    <w:rsid w:val="00B6207E"/>
    <w:rsid w:val="00B84848"/>
    <w:rsid w:val="00B85A47"/>
    <w:rsid w:val="00B92051"/>
    <w:rsid w:val="00BA72BF"/>
    <w:rsid w:val="00BB763B"/>
    <w:rsid w:val="00BC6E0C"/>
    <w:rsid w:val="00BE6568"/>
    <w:rsid w:val="00BE7F56"/>
    <w:rsid w:val="00C06D0B"/>
    <w:rsid w:val="00C07068"/>
    <w:rsid w:val="00C30A40"/>
    <w:rsid w:val="00C30C26"/>
    <w:rsid w:val="00C417AC"/>
    <w:rsid w:val="00C43107"/>
    <w:rsid w:val="00C43188"/>
    <w:rsid w:val="00C5069D"/>
    <w:rsid w:val="00C5094B"/>
    <w:rsid w:val="00C6129B"/>
    <w:rsid w:val="00C618E7"/>
    <w:rsid w:val="00C70F34"/>
    <w:rsid w:val="00C73D01"/>
    <w:rsid w:val="00C73D4C"/>
    <w:rsid w:val="00C87949"/>
    <w:rsid w:val="00C944D6"/>
    <w:rsid w:val="00C94CA5"/>
    <w:rsid w:val="00CA07EC"/>
    <w:rsid w:val="00CA3561"/>
    <w:rsid w:val="00CB439C"/>
    <w:rsid w:val="00CB5B5B"/>
    <w:rsid w:val="00CC24B8"/>
    <w:rsid w:val="00CD114E"/>
    <w:rsid w:val="00CE74EF"/>
    <w:rsid w:val="00CF6551"/>
    <w:rsid w:val="00CF65B1"/>
    <w:rsid w:val="00D014FD"/>
    <w:rsid w:val="00D02C80"/>
    <w:rsid w:val="00D068AD"/>
    <w:rsid w:val="00D20843"/>
    <w:rsid w:val="00D2738E"/>
    <w:rsid w:val="00D36F98"/>
    <w:rsid w:val="00D664AD"/>
    <w:rsid w:val="00D73331"/>
    <w:rsid w:val="00D7498A"/>
    <w:rsid w:val="00D85CC6"/>
    <w:rsid w:val="00D863FE"/>
    <w:rsid w:val="00D96916"/>
    <w:rsid w:val="00DA06F4"/>
    <w:rsid w:val="00DA37C1"/>
    <w:rsid w:val="00DD207A"/>
    <w:rsid w:val="00DD5B86"/>
    <w:rsid w:val="00DD5CAB"/>
    <w:rsid w:val="00DE6C89"/>
    <w:rsid w:val="00DF0814"/>
    <w:rsid w:val="00DF08EA"/>
    <w:rsid w:val="00E068F8"/>
    <w:rsid w:val="00E1140F"/>
    <w:rsid w:val="00E12822"/>
    <w:rsid w:val="00E163F3"/>
    <w:rsid w:val="00E305A5"/>
    <w:rsid w:val="00E35AFB"/>
    <w:rsid w:val="00E427F1"/>
    <w:rsid w:val="00E44103"/>
    <w:rsid w:val="00E53168"/>
    <w:rsid w:val="00E64F63"/>
    <w:rsid w:val="00E747F6"/>
    <w:rsid w:val="00E86426"/>
    <w:rsid w:val="00E91BC2"/>
    <w:rsid w:val="00E91CCA"/>
    <w:rsid w:val="00EC1396"/>
    <w:rsid w:val="00ED0031"/>
    <w:rsid w:val="00ED26F7"/>
    <w:rsid w:val="00ED3875"/>
    <w:rsid w:val="00ED6E7C"/>
    <w:rsid w:val="00EE2ECD"/>
    <w:rsid w:val="00EE46F1"/>
    <w:rsid w:val="00EE7DA5"/>
    <w:rsid w:val="00EF030D"/>
    <w:rsid w:val="00EF782B"/>
    <w:rsid w:val="00F043C0"/>
    <w:rsid w:val="00F11374"/>
    <w:rsid w:val="00F2073D"/>
    <w:rsid w:val="00F31C5C"/>
    <w:rsid w:val="00F3273B"/>
    <w:rsid w:val="00F35EEE"/>
    <w:rsid w:val="00F428DD"/>
    <w:rsid w:val="00F4476B"/>
    <w:rsid w:val="00F46943"/>
    <w:rsid w:val="00F46F51"/>
    <w:rsid w:val="00F473B5"/>
    <w:rsid w:val="00F474A5"/>
    <w:rsid w:val="00F517F1"/>
    <w:rsid w:val="00F54AA6"/>
    <w:rsid w:val="00F56899"/>
    <w:rsid w:val="00F678EA"/>
    <w:rsid w:val="00F743AB"/>
    <w:rsid w:val="00F76A73"/>
    <w:rsid w:val="00FA3CF1"/>
    <w:rsid w:val="00FA6893"/>
    <w:rsid w:val="00FB649B"/>
    <w:rsid w:val="00FC12A3"/>
    <w:rsid w:val="00FC6F35"/>
    <w:rsid w:val="00FD572F"/>
    <w:rsid w:val="00FE0DED"/>
    <w:rsid w:val="00FE2A72"/>
    <w:rsid w:val="00FE2E46"/>
    <w:rsid w:val="00FE55E7"/>
    <w:rsid w:val="00FE5640"/>
    <w:rsid w:val="00FE73C0"/>
    <w:rsid w:val="00FF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E6CC"/>
  <w15:chartTrackingRefBased/>
  <w15:docId w15:val="{89450C12-802F-487D-A4A9-66742D5D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B17CC"/>
    <w:pPr>
      <w:keepNext/>
      <w:spacing w:after="0" w:line="240" w:lineRule="auto"/>
      <w:ind w:left="4320" w:hanging="4320"/>
      <w:jc w:val="both"/>
      <w:outlineLvl w:val="3"/>
    </w:pPr>
    <w:rPr>
      <w:rFonts w:ascii="Arial" w:eastAsia="Times New Roman" w:hAnsi="Arial" w:cs="Times New Roman"/>
      <w:b/>
      <w:color w:val="000080"/>
      <w:kern w:val="0"/>
      <w:sz w:val="24"/>
      <w:szCs w:val="20"/>
    </w:rPr>
  </w:style>
  <w:style w:type="paragraph" w:styleId="Heading6">
    <w:name w:val="heading 6"/>
    <w:basedOn w:val="Normal"/>
    <w:next w:val="Normal"/>
    <w:link w:val="Heading6Char"/>
    <w:qFormat/>
    <w:rsid w:val="009B17CC"/>
    <w:pPr>
      <w:keepNext/>
      <w:spacing w:after="0" w:line="240" w:lineRule="auto"/>
      <w:outlineLvl w:val="5"/>
    </w:pPr>
    <w:rPr>
      <w:rFonts w:ascii="Arial" w:eastAsia="Times New Roman" w:hAnsi="Arial" w:cs="Times New Roman"/>
      <w:b/>
      <w:color w:val="0000FF"/>
      <w:kern w:val="0"/>
      <w:sz w:val="24"/>
      <w:szCs w:val="20"/>
    </w:rPr>
  </w:style>
  <w:style w:type="paragraph" w:styleId="Heading7">
    <w:name w:val="heading 7"/>
    <w:basedOn w:val="Normal"/>
    <w:next w:val="Normal"/>
    <w:link w:val="Heading7Char"/>
    <w:qFormat/>
    <w:rsid w:val="009B17CC"/>
    <w:pPr>
      <w:keepNext/>
      <w:spacing w:after="0" w:line="240" w:lineRule="auto"/>
      <w:ind w:left="4320" w:hanging="4320"/>
      <w:jc w:val="both"/>
      <w:outlineLvl w:val="6"/>
    </w:pPr>
    <w:rPr>
      <w:rFonts w:ascii="Arial" w:eastAsia="Times New Roman" w:hAnsi="Arial" w:cs="Times New Roman"/>
      <w:b/>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30A"/>
    <w:rPr>
      <w:color w:val="0563C1" w:themeColor="hyperlink"/>
      <w:u w:val="single"/>
    </w:rPr>
  </w:style>
  <w:style w:type="character" w:styleId="UnresolvedMention">
    <w:name w:val="Unresolved Mention"/>
    <w:basedOn w:val="DefaultParagraphFont"/>
    <w:uiPriority w:val="99"/>
    <w:semiHidden/>
    <w:unhideWhenUsed/>
    <w:rsid w:val="0083430A"/>
    <w:rPr>
      <w:color w:val="605E5C"/>
      <w:shd w:val="clear" w:color="auto" w:fill="E1DFDD"/>
    </w:rPr>
  </w:style>
  <w:style w:type="table" w:styleId="TableGrid">
    <w:name w:val="Table Grid"/>
    <w:basedOn w:val="TableNormal"/>
    <w:uiPriority w:val="39"/>
    <w:rsid w:val="000D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B17CC"/>
    <w:rPr>
      <w:rFonts w:ascii="Arial" w:eastAsia="Times New Roman" w:hAnsi="Arial" w:cs="Times New Roman"/>
      <w:b/>
      <w:color w:val="000080"/>
      <w:kern w:val="0"/>
      <w:sz w:val="24"/>
      <w:szCs w:val="20"/>
    </w:rPr>
  </w:style>
  <w:style w:type="character" w:customStyle="1" w:styleId="Heading6Char">
    <w:name w:val="Heading 6 Char"/>
    <w:basedOn w:val="DefaultParagraphFont"/>
    <w:link w:val="Heading6"/>
    <w:rsid w:val="009B17CC"/>
    <w:rPr>
      <w:rFonts w:ascii="Arial" w:eastAsia="Times New Roman" w:hAnsi="Arial" w:cs="Times New Roman"/>
      <w:b/>
      <w:color w:val="0000FF"/>
      <w:kern w:val="0"/>
      <w:sz w:val="24"/>
      <w:szCs w:val="20"/>
    </w:rPr>
  </w:style>
  <w:style w:type="character" w:customStyle="1" w:styleId="Heading7Char">
    <w:name w:val="Heading 7 Char"/>
    <w:basedOn w:val="DefaultParagraphFont"/>
    <w:link w:val="Heading7"/>
    <w:rsid w:val="009B17CC"/>
    <w:rPr>
      <w:rFonts w:ascii="Arial" w:eastAsia="Times New Roman" w:hAnsi="Arial" w:cs="Times New Roman"/>
      <w:b/>
      <w:kern w:val="0"/>
      <w:sz w:val="24"/>
      <w:szCs w:val="20"/>
    </w:rPr>
  </w:style>
  <w:style w:type="paragraph" w:styleId="Header">
    <w:name w:val="header"/>
    <w:basedOn w:val="Normal"/>
    <w:link w:val="HeaderChar"/>
    <w:semiHidden/>
    <w:rsid w:val="009B17CC"/>
    <w:pPr>
      <w:tabs>
        <w:tab w:val="center" w:pos="4153"/>
        <w:tab w:val="right" w:pos="8306"/>
      </w:tabs>
      <w:spacing w:after="0" w:line="240" w:lineRule="auto"/>
    </w:pPr>
    <w:rPr>
      <w:rFonts w:ascii="Arial" w:eastAsia="Times New Roman" w:hAnsi="Arial" w:cs="Times New Roman"/>
      <w:color w:val="000080"/>
      <w:kern w:val="0"/>
      <w:szCs w:val="20"/>
    </w:rPr>
  </w:style>
  <w:style w:type="character" w:customStyle="1" w:styleId="HeaderChar">
    <w:name w:val="Header Char"/>
    <w:basedOn w:val="DefaultParagraphFont"/>
    <w:link w:val="Header"/>
    <w:semiHidden/>
    <w:rsid w:val="009B17CC"/>
    <w:rPr>
      <w:rFonts w:ascii="Arial" w:eastAsia="Times New Roman" w:hAnsi="Arial" w:cs="Times New Roman"/>
      <w:color w:val="000080"/>
      <w:kern w:val="0"/>
      <w:szCs w:val="20"/>
    </w:rPr>
  </w:style>
  <w:style w:type="paragraph" w:styleId="Title">
    <w:name w:val="Title"/>
    <w:basedOn w:val="Normal"/>
    <w:link w:val="TitleChar"/>
    <w:qFormat/>
    <w:rsid w:val="009B17CC"/>
    <w:pPr>
      <w:spacing w:after="0" w:line="240" w:lineRule="auto"/>
      <w:jc w:val="center"/>
    </w:pPr>
    <w:rPr>
      <w:rFonts w:ascii="Arial" w:eastAsia="Times New Roman" w:hAnsi="Arial" w:cs="Times New Roman"/>
      <w:b/>
      <w:color w:val="0000FF"/>
      <w:kern w:val="0"/>
      <w:sz w:val="24"/>
      <w:szCs w:val="20"/>
    </w:rPr>
  </w:style>
  <w:style w:type="character" w:customStyle="1" w:styleId="TitleChar">
    <w:name w:val="Title Char"/>
    <w:basedOn w:val="DefaultParagraphFont"/>
    <w:link w:val="Title"/>
    <w:rsid w:val="009B17CC"/>
    <w:rPr>
      <w:rFonts w:ascii="Arial" w:eastAsia="Times New Roman" w:hAnsi="Arial" w:cs="Times New Roman"/>
      <w:b/>
      <w:color w:val="0000FF"/>
      <w:kern w:val="0"/>
      <w:sz w:val="24"/>
      <w:szCs w:val="20"/>
    </w:rPr>
  </w:style>
  <w:style w:type="paragraph" w:styleId="BodyTextIndent">
    <w:name w:val="Body Text Indent"/>
    <w:basedOn w:val="Normal"/>
    <w:link w:val="BodyTextIndentChar"/>
    <w:semiHidden/>
    <w:rsid w:val="009B17CC"/>
    <w:pPr>
      <w:spacing w:after="0" w:line="240" w:lineRule="auto"/>
      <w:ind w:left="4320" w:hanging="4320"/>
    </w:pPr>
    <w:rPr>
      <w:rFonts w:ascii="Arial" w:eastAsia="Times New Roman" w:hAnsi="Arial" w:cs="Times New Roman"/>
      <w:b/>
      <w:color w:val="000080"/>
      <w:kern w:val="0"/>
      <w:sz w:val="24"/>
      <w:szCs w:val="20"/>
    </w:rPr>
  </w:style>
  <w:style w:type="character" w:customStyle="1" w:styleId="BodyTextIndentChar">
    <w:name w:val="Body Text Indent Char"/>
    <w:basedOn w:val="DefaultParagraphFont"/>
    <w:link w:val="BodyTextIndent"/>
    <w:semiHidden/>
    <w:rsid w:val="009B17CC"/>
    <w:rPr>
      <w:rFonts w:ascii="Arial" w:eastAsia="Times New Roman" w:hAnsi="Arial" w:cs="Times New Roman"/>
      <w:b/>
      <w:color w:val="000080"/>
      <w:kern w:val="0"/>
      <w:sz w:val="24"/>
      <w:szCs w:val="20"/>
    </w:rPr>
  </w:style>
  <w:style w:type="paragraph" w:styleId="ListParagraph">
    <w:name w:val="List Paragraph"/>
    <w:basedOn w:val="Normal"/>
    <w:uiPriority w:val="34"/>
    <w:qFormat/>
    <w:rsid w:val="009B17CC"/>
    <w:pPr>
      <w:spacing w:after="0" w:line="240" w:lineRule="auto"/>
      <w:ind w:left="720"/>
      <w:contextualSpacing/>
    </w:pPr>
    <w:rPr>
      <w:rFonts w:ascii="Arial" w:eastAsia="Times New Roman" w:hAnsi="Arial" w:cs="Times New Roman"/>
      <w:color w:val="000080"/>
      <w:kern w:val="0"/>
      <w:szCs w:val="20"/>
    </w:rPr>
  </w:style>
  <w:style w:type="paragraph" w:styleId="NoSpacing">
    <w:name w:val="No Spacing"/>
    <w:uiPriority w:val="1"/>
    <w:qFormat/>
    <w:rsid w:val="009B17CC"/>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idi@waretown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8ED91-EFFC-408A-B1F1-C28AD903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1A458-9C39-4112-80CC-82D0F00C3D71}">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3.xml><?xml version="1.0" encoding="utf-8"?>
<ds:datastoreItem xmlns:ds="http://schemas.openxmlformats.org/officeDocument/2006/customXml" ds:itemID="{F96EFDFC-C0D7-49DB-A301-46BCB510A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Philpott</dc:creator>
  <cp:keywords/>
  <dc:description/>
  <cp:lastModifiedBy>Heidi  Pateman</cp:lastModifiedBy>
  <cp:revision>263</cp:revision>
  <cp:lastPrinted>2024-01-18T11:48:00Z</cp:lastPrinted>
  <dcterms:created xsi:type="dcterms:W3CDTF">2024-01-15T14:18:00Z</dcterms:created>
  <dcterms:modified xsi:type="dcterms:W3CDTF">2024-11-07T10:50:00Z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MediaServiceImageTags">
    <vt:lpwstr/>
  </property>
</Properties>
</file>